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72" w:type="dxa"/>
        <w:tblInd w:w="-252" w:type="dxa"/>
        <w:tblLook w:val="04A0" w:firstRow="1" w:lastRow="0" w:firstColumn="1" w:lastColumn="0" w:noHBand="0" w:noVBand="1"/>
      </w:tblPr>
      <w:tblGrid>
        <w:gridCol w:w="3402"/>
        <w:gridCol w:w="6570"/>
      </w:tblGrid>
      <w:tr w:rsidR="00A73FF3" w:rsidRPr="00A73FF3" w14:paraId="3500543E" w14:textId="77777777" w:rsidTr="00052087">
        <w:tc>
          <w:tcPr>
            <w:tcW w:w="3402" w:type="dxa"/>
            <w:hideMark/>
          </w:tcPr>
          <w:p w14:paraId="36F90280" w14:textId="77777777" w:rsidR="00EB3B7A" w:rsidRPr="00A73FF3" w:rsidRDefault="00EB3B7A" w:rsidP="00CE2B79">
            <w:pPr>
              <w:pStyle w:val="Heading6"/>
              <w:rPr>
                <w:b/>
                <w:bCs/>
                <w:sz w:val="26"/>
              </w:rPr>
            </w:pPr>
            <w:r w:rsidRPr="00A73FF3">
              <w:rPr>
                <w:sz w:val="26"/>
              </w:rPr>
              <w:t>UBND TỈNH TÂY NINH</w:t>
            </w:r>
          </w:p>
        </w:tc>
        <w:tc>
          <w:tcPr>
            <w:tcW w:w="6570" w:type="dxa"/>
            <w:hideMark/>
          </w:tcPr>
          <w:p w14:paraId="09E1C2F1" w14:textId="77777777" w:rsidR="00EB3B7A" w:rsidRPr="00A73FF3" w:rsidRDefault="00EB3B7A" w:rsidP="00CE2B79">
            <w:pPr>
              <w:pStyle w:val="Heading5"/>
              <w:ind w:left="-288"/>
              <w:rPr>
                <w:bCs w:val="0"/>
                <w:szCs w:val="26"/>
              </w:rPr>
            </w:pPr>
            <w:r w:rsidRPr="00A73FF3">
              <w:rPr>
                <w:bCs w:val="0"/>
                <w:szCs w:val="26"/>
              </w:rPr>
              <w:t>CỘNG HÒA XÃ HỘI CHỦ NGHĨA VIỆT NAM</w:t>
            </w:r>
          </w:p>
        </w:tc>
      </w:tr>
      <w:tr w:rsidR="00A73FF3" w:rsidRPr="00A73FF3" w14:paraId="5A3BB3AD" w14:textId="77777777" w:rsidTr="00052087">
        <w:tc>
          <w:tcPr>
            <w:tcW w:w="3402" w:type="dxa"/>
            <w:hideMark/>
          </w:tcPr>
          <w:p w14:paraId="68ACAD4E" w14:textId="60E5170E" w:rsidR="00EB3B7A" w:rsidRPr="00A73FF3" w:rsidRDefault="00052087" w:rsidP="00CE2B79">
            <w:pPr>
              <w:pStyle w:val="Heading4"/>
              <w:spacing w:before="0" w:after="0"/>
              <w:jc w:val="center"/>
              <w:rPr>
                <w:sz w:val="26"/>
                <w:szCs w:val="26"/>
              </w:rPr>
            </w:pPr>
            <w:r w:rsidRPr="00A73FF3">
              <w:rPr>
                <w:noProof/>
              </w:rPr>
              <mc:AlternateContent>
                <mc:Choice Requires="wps">
                  <w:drawing>
                    <wp:anchor distT="0" distB="0" distL="114300" distR="114300" simplePos="0" relativeHeight="251656704" behindDoc="0" locked="0" layoutInCell="1" allowOverlap="1" wp14:anchorId="5B163A17" wp14:editId="3F740C25">
                      <wp:simplePos x="0" y="0"/>
                      <wp:positionH relativeFrom="column">
                        <wp:posOffset>718820</wp:posOffset>
                      </wp:positionH>
                      <wp:positionV relativeFrom="paragraph">
                        <wp:posOffset>198755</wp:posOffset>
                      </wp:positionV>
                      <wp:extent cx="54292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A4020" id="Straight Connector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6pt,15.65pt" to="99.3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"/>
                  </w:pict>
                </mc:Fallback>
              </mc:AlternateContent>
            </w:r>
            <w:r w:rsidR="00EB3B7A" w:rsidRPr="00A73FF3">
              <w:rPr>
                <w:sz w:val="26"/>
                <w:szCs w:val="26"/>
              </w:rPr>
              <w:t xml:space="preserve">SỞ TƯ PHÁP </w:t>
            </w:r>
          </w:p>
        </w:tc>
        <w:tc>
          <w:tcPr>
            <w:tcW w:w="6570" w:type="dxa"/>
            <w:hideMark/>
          </w:tcPr>
          <w:p w14:paraId="438180EC" w14:textId="7DF9A48E" w:rsidR="00EB3B7A" w:rsidRPr="00A73FF3" w:rsidRDefault="00EB3B7A" w:rsidP="00CE2B79">
            <w:pPr>
              <w:pStyle w:val="Heading3"/>
              <w:ind w:hanging="18"/>
              <w:rPr>
                <w:b/>
                <w:szCs w:val="28"/>
                <w:u w:val="none"/>
              </w:rPr>
            </w:pPr>
            <w:r w:rsidRPr="00A73FF3">
              <w:rPr>
                <w:b/>
                <w:szCs w:val="28"/>
                <w:u w:val="none"/>
              </w:rPr>
              <w:t>Độc lập - Tự do - Hạnh phúc</w:t>
            </w:r>
          </w:p>
        </w:tc>
      </w:tr>
      <w:tr w:rsidR="00A73FF3" w:rsidRPr="00A73FF3" w14:paraId="43D33934" w14:textId="77777777" w:rsidTr="00052087">
        <w:trPr>
          <w:trHeight w:val="481"/>
        </w:trPr>
        <w:tc>
          <w:tcPr>
            <w:tcW w:w="3402" w:type="dxa"/>
            <w:hideMark/>
          </w:tcPr>
          <w:p w14:paraId="259944F6" w14:textId="412EBAC8" w:rsidR="00EB3B7A" w:rsidRPr="00A73FF3" w:rsidRDefault="00FE6168" w:rsidP="00052087">
            <w:pPr>
              <w:pStyle w:val="Heading6"/>
              <w:spacing w:before="120"/>
              <w:rPr>
                <w:rFonts w:eastAsia="Calibri"/>
                <w:szCs w:val="28"/>
              </w:rPr>
            </w:pPr>
            <w:r>
              <w:rPr>
                <w:noProof/>
                <w:sz w:val="26"/>
              </w:rPr>
              <mc:AlternateContent>
                <mc:Choice Requires="wps">
                  <w:drawing>
                    <wp:anchor distT="0" distB="0" distL="114300" distR="114300" simplePos="0" relativeHeight="251659776" behindDoc="0" locked="0" layoutInCell="1" allowOverlap="1" wp14:anchorId="38C06D30" wp14:editId="6F4862CA">
                      <wp:simplePos x="0" y="0"/>
                      <wp:positionH relativeFrom="column">
                        <wp:posOffset>418465</wp:posOffset>
                      </wp:positionH>
                      <wp:positionV relativeFrom="paragraph">
                        <wp:posOffset>295275</wp:posOffset>
                      </wp:positionV>
                      <wp:extent cx="1212850" cy="330200"/>
                      <wp:effectExtent l="0" t="0" r="25400" b="12700"/>
                      <wp:wrapNone/>
                      <wp:docPr id="2108077798" name="Text Box 4"/>
                      <wp:cNvGraphicFramePr/>
                      <a:graphic xmlns:a="http://schemas.openxmlformats.org/drawingml/2006/main">
                        <a:graphicData uri="http://schemas.microsoft.com/office/word/2010/wordprocessingShape">
                          <wps:wsp>
                            <wps:cNvSpPr txBox="1"/>
                            <wps:spPr>
                              <a:xfrm>
                                <a:off x="0" y="0"/>
                                <a:ext cx="1212850" cy="330200"/>
                              </a:xfrm>
                              <a:prstGeom prst="rect">
                                <a:avLst/>
                              </a:prstGeom>
                              <a:solidFill>
                                <a:schemeClr val="lt1"/>
                              </a:solidFill>
                              <a:ln w="6350">
                                <a:solidFill>
                                  <a:prstClr val="black"/>
                                </a:solidFill>
                              </a:ln>
                            </wps:spPr>
                            <wps:txbx>
                              <w:txbxContent>
                                <w:p w14:paraId="16170A30" w14:textId="48A2416E" w:rsidR="00FE6168" w:rsidRPr="00FE6168" w:rsidRDefault="00FE6168" w:rsidP="00FE6168">
                                  <w:pPr>
                                    <w:jc w:val="center"/>
                                    <w:rPr>
                                      <w:rFonts w:ascii="Times New Roman" w:hAnsi="Times New Roman" w:cs="Times New Roman"/>
                                      <w:sz w:val="28"/>
                                      <w:szCs w:val="28"/>
                                    </w:rPr>
                                  </w:pPr>
                                  <w:r w:rsidRPr="00FE6168">
                                    <w:rPr>
                                      <w:rFonts w:ascii="Times New Roman" w:hAnsi="Times New Roman" w:cs="Times New Roman"/>
                                      <w:sz w:val="28"/>
                                      <w:szCs w:val="28"/>
                                    </w:rPr>
                                    <w:t>Dự thảo lần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8C06D30" id="_x0000_t202" coordsize="21600,21600" o:spt="202" path="m,l,21600r21600,l21600,xe">
                      <v:stroke joinstyle="miter"/>
                      <v:path gradientshapeok="t" o:connecttype="rect"/>
                    </v:shapetype>
                    <v:shape id="Text Box 4" o:spid="_x0000_s1026" type="#_x0000_t202" style="position:absolute;left:0;text-align:left;margin-left:32.95pt;margin-top:23.25pt;width:95.5pt;height:26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" fillcolor="white [3201]" strokeweight=".5pt">
                      <v:textbox>
                        <w:txbxContent>
                          <w:p w14:paraId="16170A30" w14:textId="48A2416E" w:rsidR="00FE6168" w:rsidRPr="00FE6168" w:rsidRDefault="00FE6168" w:rsidP="00FE6168">
                            <w:pPr>
                              <w:jc w:val="center"/>
                              <w:rPr>
                                <w:rFonts w:ascii="Times New Roman" w:hAnsi="Times New Roman" w:cs="Times New Roman"/>
                                <w:sz w:val="28"/>
                                <w:szCs w:val="28"/>
                              </w:rPr>
                            </w:pPr>
                            <w:r w:rsidRPr="00FE6168">
                              <w:rPr>
                                <w:rFonts w:ascii="Times New Roman" w:hAnsi="Times New Roman" w:cs="Times New Roman"/>
                                <w:sz w:val="28"/>
                                <w:szCs w:val="28"/>
                              </w:rPr>
                              <w:t>Dự thảo lần 2</w:t>
                            </w:r>
                          </w:p>
                        </w:txbxContent>
                      </v:textbox>
                    </v:shape>
                  </w:pict>
                </mc:Fallback>
              </mc:AlternateContent>
            </w:r>
            <w:r w:rsidR="00EB3B7A" w:rsidRPr="00A73FF3">
              <w:rPr>
                <w:sz w:val="26"/>
              </w:rPr>
              <w:t xml:space="preserve">Số:       </w:t>
            </w:r>
            <w:r w:rsidR="00BF47D4" w:rsidRPr="00A73FF3">
              <w:rPr>
                <w:sz w:val="26"/>
              </w:rPr>
              <w:t xml:space="preserve"> </w:t>
            </w:r>
            <w:r w:rsidR="00765EF1" w:rsidRPr="00A73FF3">
              <w:rPr>
                <w:sz w:val="26"/>
              </w:rPr>
              <w:t xml:space="preserve">   </w:t>
            </w:r>
            <w:r w:rsidR="00BE6FA1">
              <w:rPr>
                <w:sz w:val="26"/>
              </w:rPr>
              <w:t xml:space="preserve"> </w:t>
            </w:r>
            <w:r w:rsidR="00EB3B7A" w:rsidRPr="00A73FF3">
              <w:rPr>
                <w:sz w:val="26"/>
              </w:rPr>
              <w:t>/</w:t>
            </w:r>
            <w:r w:rsidR="00A60D70" w:rsidRPr="00A73FF3">
              <w:rPr>
                <w:sz w:val="26"/>
              </w:rPr>
              <w:t>TTr-</w:t>
            </w:r>
            <w:r w:rsidR="00EB3B7A" w:rsidRPr="00A73FF3">
              <w:rPr>
                <w:sz w:val="26"/>
              </w:rPr>
              <w:t>STP</w:t>
            </w:r>
          </w:p>
        </w:tc>
        <w:tc>
          <w:tcPr>
            <w:tcW w:w="6570" w:type="dxa"/>
            <w:hideMark/>
          </w:tcPr>
          <w:p w14:paraId="03F75DB9" w14:textId="6296F298" w:rsidR="00EB3B7A" w:rsidRPr="00A73FF3" w:rsidRDefault="00052087" w:rsidP="00A3790F">
            <w:pPr>
              <w:pStyle w:val="Heading1"/>
              <w:spacing w:before="120"/>
              <w:rPr>
                <w:rFonts w:ascii="Times New Roman" w:hAnsi="Times New Roman"/>
                <w:b w:val="0"/>
                <w:bCs w:val="0"/>
                <w:i/>
                <w:iCs/>
                <w:sz w:val="28"/>
                <w:szCs w:val="28"/>
              </w:rPr>
            </w:pPr>
            <w:r w:rsidRPr="00A73FF3">
              <w:rPr>
                <w:rFonts w:ascii="Times New Roman" w:hAnsi="Times New Roman"/>
                <w:noProof/>
                <w:sz w:val="28"/>
                <w:szCs w:val="28"/>
              </w:rPr>
              <mc:AlternateContent>
                <mc:Choice Requires="wps">
                  <w:drawing>
                    <wp:anchor distT="0" distB="0" distL="114300" distR="114300" simplePos="0" relativeHeight="251657728" behindDoc="0" locked="0" layoutInCell="1" allowOverlap="1" wp14:anchorId="11FA2E65" wp14:editId="74FE77E2">
                      <wp:simplePos x="0" y="0"/>
                      <wp:positionH relativeFrom="column">
                        <wp:posOffset>968375</wp:posOffset>
                      </wp:positionH>
                      <wp:positionV relativeFrom="paragraph">
                        <wp:posOffset>9037</wp:posOffset>
                      </wp:positionV>
                      <wp:extent cx="207645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996C9" id="Straight Connector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25pt,.7pt" to="239.7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sZHQ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"/>
                  </w:pict>
                </mc:Fallback>
              </mc:AlternateContent>
            </w:r>
            <w:r w:rsidR="00EB3B7A" w:rsidRPr="00A73FF3">
              <w:rPr>
                <w:rFonts w:ascii="Times New Roman" w:hAnsi="Times New Roman"/>
                <w:b w:val="0"/>
                <w:bCs w:val="0"/>
                <w:i/>
                <w:iCs/>
                <w:sz w:val="28"/>
                <w:szCs w:val="28"/>
              </w:rPr>
              <w:t xml:space="preserve">Tây Ninh, ngày </w:t>
            </w:r>
            <w:r w:rsidR="00765EF1" w:rsidRPr="00A73FF3">
              <w:rPr>
                <w:rFonts w:ascii="Times New Roman" w:hAnsi="Times New Roman"/>
                <w:b w:val="0"/>
                <w:bCs w:val="0"/>
                <w:i/>
                <w:iCs/>
                <w:sz w:val="28"/>
                <w:szCs w:val="28"/>
              </w:rPr>
              <w:t xml:space="preserve">       </w:t>
            </w:r>
            <w:r w:rsidR="00EB3B7A" w:rsidRPr="00A73FF3">
              <w:rPr>
                <w:rFonts w:ascii="Times New Roman" w:hAnsi="Times New Roman"/>
                <w:b w:val="0"/>
                <w:bCs w:val="0"/>
                <w:i/>
                <w:iCs/>
                <w:sz w:val="28"/>
                <w:szCs w:val="28"/>
              </w:rPr>
              <w:t xml:space="preserve">tháng </w:t>
            </w:r>
            <w:r w:rsidR="00993B66" w:rsidRPr="00A73FF3">
              <w:rPr>
                <w:rFonts w:ascii="Times New Roman" w:hAnsi="Times New Roman"/>
                <w:b w:val="0"/>
                <w:bCs w:val="0"/>
                <w:i/>
                <w:iCs/>
                <w:sz w:val="28"/>
                <w:szCs w:val="28"/>
              </w:rPr>
              <w:t xml:space="preserve">   </w:t>
            </w:r>
            <w:r w:rsidR="00BF47D4" w:rsidRPr="00A73FF3">
              <w:rPr>
                <w:rFonts w:ascii="Times New Roman" w:hAnsi="Times New Roman"/>
                <w:b w:val="0"/>
                <w:bCs w:val="0"/>
                <w:i/>
                <w:iCs/>
                <w:sz w:val="28"/>
                <w:szCs w:val="28"/>
              </w:rPr>
              <w:t xml:space="preserve"> </w:t>
            </w:r>
            <w:r w:rsidR="00EB3B7A" w:rsidRPr="00A73FF3">
              <w:rPr>
                <w:rFonts w:ascii="Times New Roman" w:hAnsi="Times New Roman"/>
                <w:b w:val="0"/>
                <w:bCs w:val="0"/>
                <w:i/>
                <w:iCs/>
                <w:sz w:val="28"/>
                <w:szCs w:val="28"/>
              </w:rPr>
              <w:t>năm 202</w:t>
            </w:r>
            <w:r w:rsidR="00D404C2" w:rsidRPr="00A73FF3">
              <w:rPr>
                <w:rFonts w:ascii="Times New Roman" w:hAnsi="Times New Roman"/>
                <w:b w:val="0"/>
                <w:bCs w:val="0"/>
                <w:i/>
                <w:iCs/>
                <w:sz w:val="28"/>
                <w:szCs w:val="28"/>
              </w:rPr>
              <w:t>4</w:t>
            </w:r>
          </w:p>
        </w:tc>
      </w:tr>
    </w:tbl>
    <w:p w14:paraId="1946662C" w14:textId="0DE5DD72" w:rsidR="00765EF1" w:rsidRPr="00A73FF3" w:rsidRDefault="00FE6168" w:rsidP="00FE6168">
      <w:pPr>
        <w:tabs>
          <w:tab w:val="left" w:pos="440"/>
        </w:tabs>
        <w:spacing w:after="0" w:line="240" w:lineRule="auto"/>
        <w:ind w:right="23"/>
        <w:rPr>
          <w:rFonts w:ascii="Times New Roman" w:eastAsia="Calibri" w:hAnsi="Times New Roman" w:cs="Times New Roman"/>
          <w:b/>
          <w:sz w:val="28"/>
          <w:szCs w:val="28"/>
        </w:rPr>
      </w:pPr>
      <w:r>
        <w:rPr>
          <w:rFonts w:ascii="Times New Roman" w:eastAsia="Calibri" w:hAnsi="Times New Roman" w:cs="Times New Roman"/>
          <w:b/>
          <w:sz w:val="28"/>
          <w:szCs w:val="28"/>
        </w:rPr>
        <w:tab/>
      </w:r>
    </w:p>
    <w:p w14:paraId="3CCA5723" w14:textId="77777777" w:rsidR="00A60D70" w:rsidRPr="00A73FF3" w:rsidRDefault="00A60D70" w:rsidP="00890185">
      <w:pPr>
        <w:spacing w:after="0" w:line="240" w:lineRule="auto"/>
        <w:ind w:right="23"/>
        <w:jc w:val="center"/>
        <w:rPr>
          <w:rFonts w:ascii="Times New Roman" w:eastAsia="Calibri" w:hAnsi="Times New Roman" w:cs="Times New Roman"/>
          <w:b/>
          <w:sz w:val="28"/>
          <w:szCs w:val="28"/>
        </w:rPr>
      </w:pPr>
      <w:r w:rsidRPr="00A73FF3">
        <w:rPr>
          <w:rFonts w:ascii="Times New Roman" w:eastAsia="Calibri" w:hAnsi="Times New Roman" w:cs="Times New Roman"/>
          <w:b/>
          <w:sz w:val="28"/>
          <w:szCs w:val="28"/>
        </w:rPr>
        <w:t>TỜ TRÌNH</w:t>
      </w:r>
    </w:p>
    <w:p w14:paraId="3E58BD6E" w14:textId="3A7194C0" w:rsidR="00A3790F" w:rsidRPr="00A73FF3" w:rsidRDefault="00993B66" w:rsidP="00A3790F">
      <w:pPr>
        <w:spacing w:after="0" w:line="240" w:lineRule="auto"/>
        <w:jc w:val="center"/>
        <w:rPr>
          <w:rFonts w:ascii="Times New Roman" w:hAnsi="Times New Roman" w:cs="Times New Roman"/>
          <w:b/>
          <w:bCs/>
          <w:sz w:val="28"/>
          <w:szCs w:val="28"/>
        </w:rPr>
      </w:pPr>
      <w:r w:rsidRPr="00A73FF3">
        <w:rPr>
          <w:rFonts w:ascii="Times New Roman" w:eastAsia="Calibri" w:hAnsi="Times New Roman" w:cs="Times New Roman"/>
          <w:b/>
          <w:sz w:val="28"/>
          <w:szCs w:val="28"/>
        </w:rPr>
        <w:t>Dự thảo</w:t>
      </w:r>
      <w:r w:rsidR="00A60D70" w:rsidRPr="00A73FF3">
        <w:rPr>
          <w:rFonts w:ascii="Times New Roman" w:hAnsi="Times New Roman" w:cs="Times New Roman"/>
          <w:b/>
          <w:bCs/>
          <w:sz w:val="28"/>
          <w:szCs w:val="28"/>
        </w:rPr>
        <w:t xml:space="preserve"> </w:t>
      </w:r>
      <w:bookmarkStart w:id="0" w:name="_Hlk138078876"/>
      <w:r w:rsidR="00A3790F" w:rsidRPr="00A73FF3">
        <w:rPr>
          <w:rFonts w:ascii="Times New Roman" w:hAnsi="Times New Roman" w:cs="Times New Roman"/>
          <w:b/>
          <w:bCs/>
          <w:sz w:val="28"/>
          <w:szCs w:val="28"/>
        </w:rPr>
        <w:t xml:space="preserve">Quyết </w:t>
      </w:r>
      <w:r w:rsidR="00D404C2" w:rsidRPr="00A73FF3">
        <w:rPr>
          <w:rFonts w:ascii="Times New Roman" w:hAnsi="Times New Roman" w:cs="Times New Roman"/>
          <w:b/>
          <w:bCs/>
          <w:sz w:val="28"/>
          <w:szCs w:val="28"/>
        </w:rPr>
        <w:t xml:space="preserve">định </w:t>
      </w:r>
      <w:r w:rsidR="00A3790F" w:rsidRPr="00A73FF3">
        <w:rPr>
          <w:rFonts w:ascii="Times New Roman" w:hAnsi="Times New Roman" w:cs="Times New Roman"/>
          <w:b/>
          <w:bCs/>
          <w:sz w:val="28"/>
          <w:szCs w:val="28"/>
        </w:rPr>
        <w:t xml:space="preserve">bãi bỏ các quyết định của </w:t>
      </w:r>
      <w:r w:rsidR="00621E77" w:rsidRPr="00A73FF3">
        <w:rPr>
          <w:rFonts w:ascii="Times New Roman" w:hAnsi="Times New Roman" w:cs="Times New Roman"/>
          <w:b/>
          <w:bCs/>
          <w:sz w:val="28"/>
          <w:szCs w:val="28"/>
        </w:rPr>
        <w:t>Ủy ban nhân dân</w:t>
      </w:r>
      <w:r w:rsidR="00A3790F" w:rsidRPr="00A73FF3">
        <w:rPr>
          <w:rFonts w:ascii="Times New Roman" w:hAnsi="Times New Roman" w:cs="Times New Roman"/>
          <w:b/>
          <w:bCs/>
          <w:sz w:val="28"/>
          <w:szCs w:val="28"/>
        </w:rPr>
        <w:t xml:space="preserve"> tỉnh </w:t>
      </w:r>
    </w:p>
    <w:p w14:paraId="43413183" w14:textId="6D680ADC" w:rsidR="00D404C2" w:rsidRPr="00A73FF3" w:rsidRDefault="00A3790F" w:rsidP="00621E77">
      <w:pPr>
        <w:spacing w:after="0" w:line="240" w:lineRule="auto"/>
        <w:jc w:val="center"/>
        <w:rPr>
          <w:rFonts w:ascii="Times New Roman" w:hAnsi="Times New Roman"/>
          <w:b/>
          <w:sz w:val="28"/>
          <w:szCs w:val="28"/>
        </w:rPr>
      </w:pPr>
      <w:r w:rsidRPr="00A73FF3">
        <w:rPr>
          <w:rFonts w:ascii="Times New Roman" w:hAnsi="Times New Roman" w:cs="Times New Roman"/>
          <w:b/>
          <w:bCs/>
          <w:sz w:val="28"/>
          <w:szCs w:val="28"/>
        </w:rPr>
        <w:t>liên quan đến đấu giá quyền sử dụng đất trên địa bàn tỉnh Tây Ninh</w:t>
      </w:r>
    </w:p>
    <w:bookmarkEnd w:id="0"/>
    <w:p w14:paraId="5BFD5987" w14:textId="6FF97974" w:rsidR="00D404C2" w:rsidRPr="00A73FF3" w:rsidRDefault="00162DE0" w:rsidP="00890185">
      <w:pPr>
        <w:spacing w:before="120" w:after="120" w:line="240" w:lineRule="auto"/>
        <w:ind w:left="1440" w:firstLine="720"/>
        <w:rPr>
          <w:rFonts w:ascii="Times New Roman" w:hAnsi="Times New Roman" w:cs="Times New Roman"/>
          <w:sz w:val="28"/>
          <w:szCs w:val="28"/>
        </w:rPr>
      </w:pPr>
      <w:r w:rsidRPr="00A73FF3">
        <w:rPr>
          <w:rFonts w:ascii="Times New Roman" w:hAnsi="Times New Roman" w:cs="Times New Roman"/>
          <w:b/>
          <w:bCs/>
          <w:noProof/>
          <w:sz w:val="28"/>
          <w:szCs w:val="28"/>
        </w:rPr>
        <mc:AlternateContent>
          <mc:Choice Requires="wps">
            <w:drawing>
              <wp:anchor distT="0" distB="0" distL="114300" distR="114300" simplePos="0" relativeHeight="251658752" behindDoc="0" locked="0" layoutInCell="1" allowOverlap="1" wp14:anchorId="3AA5904B" wp14:editId="6075CE8B">
                <wp:simplePos x="0" y="0"/>
                <wp:positionH relativeFrom="margin">
                  <wp:posOffset>2049145</wp:posOffset>
                </wp:positionH>
                <wp:positionV relativeFrom="paragraph">
                  <wp:posOffset>45573</wp:posOffset>
                </wp:positionV>
                <wp:extent cx="1629410" cy="0"/>
                <wp:effectExtent l="0" t="0" r="27940" b="19050"/>
                <wp:wrapNone/>
                <wp:docPr id="3" name="Straight Connector 3"/>
                <wp:cNvGraphicFramePr/>
                <a:graphic xmlns:a="http://schemas.openxmlformats.org/drawingml/2006/main">
                  <a:graphicData uri="http://schemas.microsoft.com/office/word/2010/wordprocessingShape">
                    <wps:wsp>
                      <wps:cNvCnPr/>
                      <wps:spPr>
                        <a:xfrm>
                          <a:off x="0" y="0"/>
                          <a:ext cx="16294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BA8B5B" id="Straight Connector 3"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61.35pt,3.6pt" to="289.6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" strokecolor="black [3200]" strokeweight=".5pt">
                <v:stroke joinstyle="miter"/>
                <w10:wrap anchorx="margin"/>
              </v:line>
            </w:pict>
          </mc:Fallback>
        </mc:AlternateContent>
      </w:r>
    </w:p>
    <w:p w14:paraId="57CBBD98" w14:textId="77777777" w:rsidR="00C43F76" w:rsidRPr="00A73FF3" w:rsidRDefault="00C43F76" w:rsidP="00621E77">
      <w:pPr>
        <w:spacing w:after="0" w:line="240" w:lineRule="auto"/>
        <w:ind w:left="1440" w:firstLine="720"/>
        <w:rPr>
          <w:rFonts w:ascii="Times New Roman" w:hAnsi="Times New Roman" w:cs="Times New Roman"/>
          <w:sz w:val="28"/>
          <w:szCs w:val="28"/>
        </w:rPr>
      </w:pPr>
      <w:r w:rsidRPr="00A73FF3">
        <w:rPr>
          <w:rFonts w:ascii="Times New Roman" w:hAnsi="Times New Roman" w:cs="Times New Roman"/>
          <w:sz w:val="28"/>
          <w:szCs w:val="28"/>
        </w:rPr>
        <w:t xml:space="preserve">Kính gửi: </w:t>
      </w:r>
      <w:r w:rsidR="00A60D70" w:rsidRPr="00A73FF3">
        <w:rPr>
          <w:rFonts w:ascii="Times New Roman" w:hAnsi="Times New Roman" w:cs="Times New Roman"/>
          <w:sz w:val="28"/>
          <w:szCs w:val="28"/>
        </w:rPr>
        <w:t>Ủy ban nhân dân tỉnh Tây Ninh</w:t>
      </w:r>
    </w:p>
    <w:p w14:paraId="3E355526" w14:textId="77777777" w:rsidR="00BD3D36" w:rsidRPr="00A73FF3" w:rsidRDefault="00BD3D36" w:rsidP="00890185">
      <w:pPr>
        <w:spacing w:before="120" w:after="120" w:line="240" w:lineRule="auto"/>
        <w:rPr>
          <w:rFonts w:ascii="Times New Roman" w:hAnsi="Times New Roman" w:cs="Times New Roman"/>
          <w:sz w:val="28"/>
          <w:szCs w:val="28"/>
        </w:rPr>
      </w:pPr>
    </w:p>
    <w:p w14:paraId="729C725C" w14:textId="67391F42" w:rsidR="00FF299E" w:rsidRPr="00254FE0" w:rsidRDefault="00A3790F" w:rsidP="00254FE0">
      <w:pPr>
        <w:pStyle w:val="NormalWeb"/>
        <w:shd w:val="clear" w:color="auto" w:fill="FFFFFF"/>
        <w:spacing w:before="120" w:beforeAutospacing="0" w:after="120" w:afterAutospacing="0"/>
        <w:ind w:firstLine="709"/>
        <w:jc w:val="both"/>
        <w:rPr>
          <w:sz w:val="28"/>
          <w:szCs w:val="28"/>
        </w:rPr>
      </w:pPr>
      <w:r w:rsidRPr="00254FE0">
        <w:rPr>
          <w:rFonts w:eastAsiaTheme="minorHAnsi"/>
          <w:sz w:val="28"/>
          <w:szCs w:val="28"/>
          <w:lang w:val="en-US" w:eastAsia="en-US"/>
        </w:rPr>
        <w:t>Thực hiện Luật Ban hành văn bản quy phạm pháp luật năm 2015 đã được sửa đổi, bổ sung năm 2020</w:t>
      </w:r>
      <w:r w:rsidR="00993B66" w:rsidRPr="00254FE0">
        <w:rPr>
          <w:rFonts w:eastAsiaTheme="minorHAnsi"/>
          <w:sz w:val="28"/>
          <w:szCs w:val="28"/>
          <w:lang w:val="en-US" w:eastAsia="en-US"/>
        </w:rPr>
        <w:t xml:space="preserve">; </w:t>
      </w:r>
      <w:r w:rsidRPr="00254FE0">
        <w:rPr>
          <w:rFonts w:eastAsiaTheme="minorHAnsi"/>
          <w:sz w:val="28"/>
          <w:szCs w:val="28"/>
          <w:lang w:val="en-US" w:eastAsia="en-US"/>
        </w:rPr>
        <w:t>Nghị định số 34/2016/NĐ-CP ngày 14/5/2016 của Chính phủ quy định chi tiết một số điều và biện pháp thi hành Luật Ban hành văn bản quy phạm pháp luật</w:t>
      </w:r>
      <w:r w:rsidR="00D864B9">
        <w:rPr>
          <w:rFonts w:eastAsiaTheme="minorHAnsi"/>
          <w:sz w:val="28"/>
          <w:szCs w:val="28"/>
          <w:lang w:val="en-US" w:eastAsia="en-US"/>
        </w:rPr>
        <w:t>;</w:t>
      </w:r>
      <w:r w:rsidRPr="00254FE0">
        <w:rPr>
          <w:rFonts w:eastAsiaTheme="minorHAnsi"/>
          <w:sz w:val="28"/>
          <w:szCs w:val="28"/>
          <w:lang w:val="en-US" w:eastAsia="en-US"/>
        </w:rPr>
        <w:t xml:space="preserve"> Nghị định số 154/2020/NĐ-CP ngày 31/12/2020 của Chính phủ sửa đổi, bổ sung Nghị định số 34/2016/NĐ-CP ngày 14/5/2016 của Chính phủ quy định chi tiết một số điều và biện pháp thi hành Luật Ban hành văn bản quy phạm pháp luật</w:t>
      </w:r>
      <w:r w:rsidR="00D864B9">
        <w:rPr>
          <w:rFonts w:eastAsiaTheme="minorHAnsi"/>
          <w:sz w:val="28"/>
          <w:szCs w:val="28"/>
          <w:lang w:val="en-US" w:eastAsia="en-US"/>
        </w:rPr>
        <w:t xml:space="preserve">; </w:t>
      </w:r>
      <w:r w:rsidR="00D864B9" w:rsidRPr="00D864B9">
        <w:rPr>
          <w:bCs/>
          <w:iCs/>
          <w:color w:val="000000"/>
          <w:sz w:val="28"/>
          <w:szCs w:val="28"/>
        </w:rPr>
        <w:t xml:space="preserve">Nghị định số 59/2024/NĐ-CP ngày 25 tháng 5 năm 2024 của </w:t>
      </w:r>
      <w:r w:rsidR="00D864B9" w:rsidRPr="00D864B9">
        <w:rPr>
          <w:iCs/>
          <w:sz w:val="28"/>
          <w:szCs w:val="28"/>
        </w:rPr>
        <w:t>Chính phủ</w:t>
      </w:r>
      <w:r w:rsidR="00D864B9" w:rsidRPr="00D864B9">
        <w:rPr>
          <w:rFonts w:eastAsia="Aptos"/>
          <w:iCs/>
          <w:sz w:val="28"/>
          <w:szCs w:val="28"/>
        </w:rPr>
        <w:t xml:space="preserve"> sửa đổi, bổ sung Nghị định số 34/2016/NĐ-CP ngày 14 tháng 5 năm 2016 của Chính phủ quy định chi tiết một số điều và biện pháp thi hành Luật Ban hành văn bản quy phạm pháp luật đã được sửa đổi, bổ sung một số điều theo Nghị định số 154/2020/NĐ-CP ngày 31 tháng 12 năm 2020 của Chính phủ</w:t>
      </w:r>
      <w:r w:rsidR="00993B66" w:rsidRPr="00254FE0">
        <w:rPr>
          <w:rFonts w:eastAsiaTheme="minorHAnsi"/>
          <w:sz w:val="28"/>
          <w:szCs w:val="28"/>
          <w:lang w:val="en-US" w:eastAsia="en-US"/>
        </w:rPr>
        <w:t xml:space="preserve">, Sở Tư pháp kính trình Ủy ban nhân dân tỉnh dự thảo </w:t>
      </w:r>
      <w:r w:rsidR="00993B66" w:rsidRPr="00254FE0">
        <w:rPr>
          <w:sz w:val="28"/>
          <w:szCs w:val="28"/>
        </w:rPr>
        <w:t xml:space="preserve">Quyết định bãi bỏ các quyết định của </w:t>
      </w:r>
      <w:r w:rsidR="00621E77" w:rsidRPr="00254FE0">
        <w:rPr>
          <w:rFonts w:eastAsiaTheme="minorHAnsi"/>
          <w:sz w:val="28"/>
          <w:szCs w:val="28"/>
          <w:lang w:val="en-US" w:eastAsia="en-US"/>
        </w:rPr>
        <w:t>Ủy ban nhân dân</w:t>
      </w:r>
      <w:r w:rsidR="00993B66" w:rsidRPr="00254FE0">
        <w:rPr>
          <w:sz w:val="28"/>
          <w:szCs w:val="28"/>
        </w:rPr>
        <w:t xml:space="preserve"> tỉnh</w:t>
      </w:r>
      <w:r w:rsidR="00993B66" w:rsidRPr="00254FE0">
        <w:rPr>
          <w:b/>
          <w:bCs/>
          <w:sz w:val="28"/>
          <w:szCs w:val="28"/>
        </w:rPr>
        <w:t xml:space="preserve"> </w:t>
      </w:r>
      <w:r w:rsidR="00993B66" w:rsidRPr="00254FE0">
        <w:rPr>
          <w:sz w:val="28"/>
          <w:szCs w:val="28"/>
        </w:rPr>
        <w:t>liên quan đến đấu giá quyền sử dụng đất trên địa bàn tỉnh Tây Ninh như sau:</w:t>
      </w:r>
    </w:p>
    <w:p w14:paraId="61920531" w14:textId="4BB278F1" w:rsidR="00993B66" w:rsidRPr="00254FE0" w:rsidRDefault="00BC529A" w:rsidP="00254FE0">
      <w:pPr>
        <w:spacing w:before="120" w:after="120" w:line="240" w:lineRule="auto"/>
        <w:ind w:firstLine="720"/>
        <w:jc w:val="both"/>
        <w:rPr>
          <w:rFonts w:ascii="Times New Roman" w:hAnsi="Times New Roman" w:cs="Times New Roman"/>
          <w:b/>
          <w:sz w:val="28"/>
          <w:szCs w:val="28"/>
        </w:rPr>
      </w:pPr>
      <w:r w:rsidRPr="00254FE0">
        <w:rPr>
          <w:rFonts w:ascii="Times New Roman" w:hAnsi="Times New Roman" w:cs="Times New Roman"/>
          <w:b/>
          <w:sz w:val="28"/>
          <w:szCs w:val="28"/>
        </w:rPr>
        <w:t xml:space="preserve">I. SỰ CẦN THIẾT BAN HÀNH </w:t>
      </w:r>
      <w:r w:rsidR="00EB1446" w:rsidRPr="00254FE0">
        <w:rPr>
          <w:rFonts w:ascii="Times New Roman" w:hAnsi="Times New Roman" w:cs="Times New Roman"/>
          <w:b/>
          <w:sz w:val="28"/>
          <w:szCs w:val="28"/>
        </w:rPr>
        <w:t>VĂN BẢN</w:t>
      </w:r>
    </w:p>
    <w:p w14:paraId="168D04A5" w14:textId="77777777" w:rsidR="0046720A" w:rsidRPr="00254FE0" w:rsidRDefault="0046720A" w:rsidP="00254FE0">
      <w:pPr>
        <w:spacing w:before="120" w:after="120" w:line="240" w:lineRule="auto"/>
        <w:ind w:firstLine="720"/>
        <w:jc w:val="both"/>
        <w:rPr>
          <w:rFonts w:ascii="Times New Roman" w:hAnsi="Times New Roman" w:cs="Times New Roman"/>
          <w:b/>
          <w:bCs/>
          <w:sz w:val="28"/>
          <w:szCs w:val="28"/>
        </w:rPr>
      </w:pPr>
      <w:r w:rsidRPr="00254FE0">
        <w:rPr>
          <w:rFonts w:ascii="Times New Roman" w:hAnsi="Times New Roman" w:cs="Times New Roman"/>
          <w:b/>
          <w:bCs/>
          <w:sz w:val="28"/>
          <w:szCs w:val="28"/>
        </w:rPr>
        <w:t>1. Cơ sở chính trị, pháp lý</w:t>
      </w:r>
    </w:p>
    <w:p w14:paraId="386FB613" w14:textId="77777777" w:rsidR="005E7E1B" w:rsidRPr="00254FE0" w:rsidRDefault="005E7E1B" w:rsidP="00254FE0">
      <w:pPr>
        <w:spacing w:before="120" w:after="120" w:line="240" w:lineRule="auto"/>
        <w:ind w:firstLine="720"/>
        <w:jc w:val="both"/>
        <w:rPr>
          <w:rFonts w:ascii="Times New Roman" w:hAnsi="Times New Roman" w:cs="Times New Roman"/>
          <w:b/>
          <w:bCs/>
          <w:kern w:val="2"/>
          <w:sz w:val="28"/>
          <w:szCs w:val="28"/>
        </w:rPr>
      </w:pPr>
      <w:r w:rsidRPr="00254FE0">
        <w:rPr>
          <w:rFonts w:ascii="Times New Roman" w:hAnsi="Times New Roman" w:cs="Times New Roman"/>
          <w:b/>
          <w:bCs/>
          <w:kern w:val="2"/>
          <w:sz w:val="28"/>
          <w:szCs w:val="28"/>
        </w:rPr>
        <w:t>1.1. Cơ sở chính trị</w:t>
      </w:r>
    </w:p>
    <w:p w14:paraId="5D1EE4DA" w14:textId="0A92AFD2" w:rsidR="005E7E1B" w:rsidRPr="00254FE0" w:rsidRDefault="005E7E1B" w:rsidP="00254FE0">
      <w:pPr>
        <w:spacing w:before="120" w:after="120" w:line="240" w:lineRule="auto"/>
        <w:ind w:firstLine="720"/>
        <w:jc w:val="both"/>
        <w:rPr>
          <w:rFonts w:ascii="Times New Roman" w:hAnsi="Times New Roman" w:cs="Times New Roman"/>
          <w:kern w:val="2"/>
          <w:sz w:val="28"/>
          <w:szCs w:val="28"/>
        </w:rPr>
      </w:pPr>
      <w:r w:rsidRPr="00254FE0">
        <w:rPr>
          <w:rFonts w:ascii="Times New Roman" w:hAnsi="Times New Roman" w:cs="Times New Roman"/>
          <w:kern w:val="2"/>
          <w:sz w:val="28"/>
          <w:szCs w:val="28"/>
        </w:rPr>
        <w:t>- Nghị quyết số 27- NQ/TW ngày 09/11/2022 của Hội nghị lần thứ sáu Ban Chấp hành Trung ương Đảng khóa XIII về tiếp tục xây dựng và hoàn thiện Nhà nước pháp quyền xã hội chủ nghĩa Việt Nam trong giai đoạn mới;</w:t>
      </w:r>
    </w:p>
    <w:p w14:paraId="0564053B" w14:textId="18D69337" w:rsidR="005E7E1B" w:rsidRPr="00254FE0" w:rsidRDefault="005E7E1B" w:rsidP="00254FE0">
      <w:pPr>
        <w:spacing w:before="120" w:after="120" w:line="240" w:lineRule="auto"/>
        <w:ind w:firstLine="720"/>
        <w:jc w:val="both"/>
        <w:rPr>
          <w:rFonts w:ascii="Times New Roman" w:hAnsi="Times New Roman" w:cs="Times New Roman"/>
          <w:sz w:val="28"/>
          <w:szCs w:val="28"/>
        </w:rPr>
      </w:pPr>
      <w:r w:rsidRPr="00254FE0">
        <w:rPr>
          <w:rFonts w:ascii="Times New Roman" w:hAnsi="Times New Roman" w:cs="Times New Roman"/>
          <w:kern w:val="2"/>
          <w:sz w:val="28"/>
          <w:szCs w:val="28"/>
        </w:rPr>
        <w:t xml:space="preserve">- </w:t>
      </w:r>
      <w:r w:rsidRPr="00254FE0">
        <w:rPr>
          <w:rFonts w:ascii="Times New Roman" w:hAnsi="Times New Roman" w:cs="Times New Roman"/>
          <w:sz w:val="28"/>
          <w:szCs w:val="28"/>
        </w:rPr>
        <w:t>Chương trình số 169-CTr/TU, ngày 13/3/2023 của Ban Chấp hành Đảng bộ tỉnh thực hiện Nghị quyết số 27-NQ/TW ngày 09/11/2022 của Ban Chấp hành Trung ương Đảng (Khóa XIII) về tiếp tục xây dựng và hoàn thiện Nhà nước pháp quyền xã hội chủ nghĩa Việt Nam trong giai đoạn mới.</w:t>
      </w:r>
    </w:p>
    <w:p w14:paraId="55BC0D72" w14:textId="43AD5917" w:rsidR="005E7E1B" w:rsidRPr="00254FE0" w:rsidRDefault="005E7E1B" w:rsidP="00254FE0">
      <w:pPr>
        <w:spacing w:before="120" w:after="120" w:line="240" w:lineRule="auto"/>
        <w:ind w:firstLine="720"/>
        <w:jc w:val="both"/>
        <w:rPr>
          <w:rFonts w:ascii="Times New Roman" w:hAnsi="Times New Roman" w:cs="Times New Roman"/>
          <w:b/>
          <w:bCs/>
          <w:sz w:val="28"/>
          <w:szCs w:val="28"/>
        </w:rPr>
      </w:pPr>
      <w:r w:rsidRPr="00254FE0">
        <w:rPr>
          <w:rFonts w:ascii="Times New Roman" w:hAnsi="Times New Roman" w:cs="Times New Roman"/>
          <w:b/>
          <w:bCs/>
          <w:sz w:val="28"/>
          <w:szCs w:val="28"/>
        </w:rPr>
        <w:t>1.2.</w:t>
      </w:r>
      <w:r w:rsidRPr="00254FE0">
        <w:rPr>
          <w:rFonts w:ascii="Times New Roman" w:hAnsi="Times New Roman" w:cs="Times New Roman"/>
          <w:sz w:val="28"/>
          <w:szCs w:val="28"/>
        </w:rPr>
        <w:t xml:space="preserve"> </w:t>
      </w:r>
      <w:r w:rsidRPr="00254FE0">
        <w:rPr>
          <w:rFonts w:ascii="Times New Roman" w:hAnsi="Times New Roman" w:cs="Times New Roman"/>
          <w:b/>
          <w:bCs/>
          <w:sz w:val="28"/>
          <w:szCs w:val="28"/>
        </w:rPr>
        <w:t>Cơ sở pháp lý</w:t>
      </w:r>
    </w:p>
    <w:p w14:paraId="749DE8C2" w14:textId="77777777" w:rsidR="005E7E1B" w:rsidRPr="00254FE0" w:rsidRDefault="005E7E1B" w:rsidP="00254FE0">
      <w:pPr>
        <w:spacing w:before="120" w:after="120" w:line="240" w:lineRule="auto"/>
        <w:ind w:firstLine="720"/>
        <w:jc w:val="both"/>
        <w:rPr>
          <w:rFonts w:ascii="Times New Roman" w:hAnsi="Times New Roman" w:cs="Times New Roman"/>
          <w:sz w:val="28"/>
          <w:szCs w:val="28"/>
        </w:rPr>
      </w:pPr>
      <w:r w:rsidRPr="00254FE0">
        <w:rPr>
          <w:rFonts w:ascii="Times New Roman" w:hAnsi="Times New Roman" w:cs="Times New Roman"/>
          <w:sz w:val="28"/>
          <w:szCs w:val="28"/>
        </w:rPr>
        <w:t>- Căn cứ Điều 12 và Điều 170 Luật Ban hành văn bản quy phạm pháp luật năm 2015 đã được sửa đổi, bổ sung năm 2020;</w:t>
      </w:r>
    </w:p>
    <w:p w14:paraId="71521288" w14:textId="6B1BF42B" w:rsidR="005E7E1B" w:rsidRPr="00254FE0" w:rsidRDefault="005E7E1B" w:rsidP="00254FE0">
      <w:pPr>
        <w:spacing w:before="120" w:after="120" w:line="240" w:lineRule="auto"/>
        <w:ind w:firstLine="720"/>
        <w:jc w:val="both"/>
        <w:rPr>
          <w:rFonts w:ascii="Times New Roman" w:hAnsi="Times New Roman" w:cs="Times New Roman"/>
          <w:b/>
          <w:bCs/>
          <w:sz w:val="28"/>
          <w:szCs w:val="28"/>
        </w:rPr>
      </w:pPr>
      <w:r w:rsidRPr="00254FE0">
        <w:rPr>
          <w:rFonts w:ascii="Times New Roman" w:hAnsi="Times New Roman" w:cs="Times New Roman"/>
          <w:sz w:val="28"/>
          <w:szCs w:val="28"/>
        </w:rPr>
        <w:t>- Căn cứ khoản 3 Điều 138 và Điều 143 Nghị định số 34/2016/NĐ-CP ngày 14/5/2016 của Chính phủ quy định chi tiết một số điều và biện pháp thi hành Luật Ban hành văn bản quy phạm pháp luật.</w:t>
      </w:r>
    </w:p>
    <w:p w14:paraId="667228FC" w14:textId="77777777" w:rsidR="0046720A" w:rsidRPr="00254FE0" w:rsidRDefault="0046720A" w:rsidP="00254FE0">
      <w:pPr>
        <w:spacing w:before="120" w:after="120" w:line="240" w:lineRule="auto"/>
        <w:ind w:firstLine="720"/>
        <w:jc w:val="both"/>
        <w:rPr>
          <w:rFonts w:ascii="Times New Roman" w:hAnsi="Times New Roman" w:cs="Times New Roman"/>
          <w:b/>
          <w:bCs/>
          <w:sz w:val="28"/>
          <w:szCs w:val="28"/>
        </w:rPr>
      </w:pPr>
      <w:r w:rsidRPr="00254FE0">
        <w:rPr>
          <w:rFonts w:ascii="Times New Roman" w:hAnsi="Times New Roman" w:cs="Times New Roman"/>
          <w:b/>
          <w:bCs/>
          <w:sz w:val="28"/>
          <w:szCs w:val="28"/>
        </w:rPr>
        <w:lastRenderedPageBreak/>
        <w:t>2. Cơ sở thực tiễn</w:t>
      </w:r>
    </w:p>
    <w:p w14:paraId="596FB403" w14:textId="5C78F0E4" w:rsidR="00B72E25" w:rsidRPr="00254FE0" w:rsidRDefault="00B72E25" w:rsidP="00254FE0">
      <w:pPr>
        <w:spacing w:before="120" w:after="120" w:line="240" w:lineRule="auto"/>
        <w:ind w:firstLine="720"/>
        <w:jc w:val="both"/>
        <w:rPr>
          <w:rFonts w:ascii="Times New Roman" w:hAnsi="Times New Roman" w:cs="Times New Roman"/>
          <w:iCs/>
          <w:sz w:val="28"/>
          <w:szCs w:val="28"/>
        </w:rPr>
      </w:pPr>
      <w:r w:rsidRPr="00254FE0">
        <w:rPr>
          <w:rFonts w:ascii="Times New Roman" w:hAnsi="Times New Roman" w:cs="Times New Roman"/>
          <w:iCs/>
          <w:sz w:val="28"/>
          <w:szCs w:val="28"/>
        </w:rPr>
        <w:t>Ngày 18/01/2024, Quốc hội đã thông qua Luật Đấ</w:t>
      </w:r>
      <w:r w:rsidR="00BE6FA1">
        <w:rPr>
          <w:rFonts w:ascii="Times New Roman" w:hAnsi="Times New Roman" w:cs="Times New Roman"/>
          <w:iCs/>
          <w:sz w:val="28"/>
          <w:szCs w:val="28"/>
        </w:rPr>
        <w:t xml:space="preserve">t </w:t>
      </w:r>
      <w:r w:rsidRPr="00254FE0">
        <w:rPr>
          <w:rFonts w:ascii="Times New Roman" w:hAnsi="Times New Roman" w:cs="Times New Roman"/>
          <w:iCs/>
          <w:sz w:val="28"/>
          <w:szCs w:val="28"/>
        </w:rPr>
        <w:t xml:space="preserve">đai, </w:t>
      </w:r>
      <w:r w:rsidR="00BE6FA1">
        <w:rPr>
          <w:rFonts w:ascii="Times New Roman" w:hAnsi="Times New Roman" w:cs="Times New Roman"/>
          <w:iCs/>
          <w:sz w:val="28"/>
          <w:szCs w:val="28"/>
        </w:rPr>
        <w:t xml:space="preserve">và </w:t>
      </w:r>
      <w:r w:rsidRPr="00BE6FA1">
        <w:rPr>
          <w:rFonts w:ascii="Times New Roman" w:hAnsi="Times New Roman" w:cs="Times New Roman"/>
          <w:iCs/>
          <w:sz w:val="28"/>
          <w:szCs w:val="28"/>
        </w:rPr>
        <w:t xml:space="preserve">Luật </w:t>
      </w:r>
      <w:r w:rsidR="00BE6FA1">
        <w:rPr>
          <w:rFonts w:ascii="Times New Roman" w:hAnsi="Times New Roman" w:cs="Times New Roman"/>
          <w:iCs/>
          <w:sz w:val="28"/>
          <w:szCs w:val="28"/>
        </w:rPr>
        <w:t xml:space="preserve">này </w:t>
      </w:r>
      <w:r w:rsidRPr="00254FE0">
        <w:rPr>
          <w:rFonts w:ascii="Times New Roman" w:hAnsi="Times New Roman" w:cs="Times New Roman"/>
          <w:iCs/>
          <w:sz w:val="28"/>
          <w:szCs w:val="28"/>
        </w:rPr>
        <w:t>có hiệu lực thi hành ngày 01/8/2024</w:t>
      </w:r>
      <w:r w:rsidR="00FE6168">
        <w:rPr>
          <w:rFonts w:ascii="Times New Roman" w:hAnsi="Times New Roman" w:cs="Times New Roman"/>
          <w:iCs/>
          <w:sz w:val="28"/>
          <w:szCs w:val="28"/>
        </w:rPr>
        <w:t xml:space="preserve">. Chính </w:t>
      </w:r>
      <w:r w:rsidRPr="00254FE0">
        <w:rPr>
          <w:rFonts w:ascii="Times New Roman" w:hAnsi="Times New Roman" w:cs="Times New Roman"/>
          <w:iCs/>
          <w:sz w:val="28"/>
          <w:szCs w:val="28"/>
        </w:rPr>
        <w:t xml:space="preserve">phủ đã ban hành Nghị định số 101/2024/NĐ-CP ngày 29/7/2024 </w:t>
      </w:r>
      <w:r w:rsidRPr="00254FE0">
        <w:rPr>
          <w:rFonts w:ascii="Times New Roman" w:hAnsi="Times New Roman" w:cs="Times New Roman"/>
          <w:sz w:val="28"/>
          <w:szCs w:val="28"/>
        </w:rPr>
        <w:t xml:space="preserve">quy định về điều tra cơ bản đất đai; đăng ký, cấp Giấy chứng nhận quyền sử dụng đất, quyền sở hữu tài sản gắn liền với đất và Hệ thống thông tin đất đai; </w:t>
      </w:r>
      <w:r w:rsidRPr="00254FE0">
        <w:rPr>
          <w:rFonts w:ascii="Times New Roman" w:hAnsi="Times New Roman" w:cs="Times New Roman"/>
          <w:iCs/>
          <w:sz w:val="28"/>
          <w:szCs w:val="28"/>
        </w:rPr>
        <w:t xml:space="preserve">Nghị định số 102/2024/NĐ-CP ngày 30/7/2024 </w:t>
      </w:r>
      <w:r w:rsidRPr="00254FE0">
        <w:rPr>
          <w:rFonts w:ascii="Times New Roman" w:hAnsi="Times New Roman" w:cs="Times New Roman"/>
          <w:sz w:val="28"/>
          <w:szCs w:val="28"/>
        </w:rPr>
        <w:t>quy định chi tiết thi hành một số điều của </w:t>
      </w:r>
      <w:bookmarkStart w:id="1" w:name="tvpllink_spowirtlzs_1"/>
      <w:r w:rsidRPr="00254FE0">
        <w:rPr>
          <w:rFonts w:ascii="Times New Roman" w:hAnsi="Times New Roman" w:cs="Times New Roman"/>
          <w:sz w:val="28"/>
          <w:szCs w:val="28"/>
        </w:rPr>
        <w:fldChar w:fldCharType="begin"/>
      </w:r>
      <w:r w:rsidRPr="00254FE0">
        <w:rPr>
          <w:rFonts w:ascii="Times New Roman" w:hAnsi="Times New Roman" w:cs="Times New Roman"/>
          <w:sz w:val="28"/>
          <w:szCs w:val="28"/>
        </w:rPr>
        <w:instrText>HYPERLINK "https://thuvienphapluat.vn/van-ban/Bat-dong-san/Luat-Dat-dai-2024-31-2024-QH15-523642.aspx" \t "_blank"</w:instrText>
      </w:r>
      <w:r w:rsidRPr="00254FE0">
        <w:rPr>
          <w:rFonts w:ascii="Times New Roman" w:hAnsi="Times New Roman" w:cs="Times New Roman"/>
          <w:sz w:val="28"/>
          <w:szCs w:val="28"/>
        </w:rPr>
      </w:r>
      <w:r w:rsidRPr="00254FE0">
        <w:rPr>
          <w:rFonts w:ascii="Times New Roman" w:hAnsi="Times New Roman" w:cs="Times New Roman"/>
          <w:sz w:val="28"/>
          <w:szCs w:val="28"/>
        </w:rPr>
        <w:fldChar w:fldCharType="separate"/>
      </w:r>
      <w:r w:rsidRPr="00254FE0">
        <w:rPr>
          <w:rStyle w:val="Hyperlink"/>
          <w:rFonts w:ascii="Times New Roman" w:hAnsi="Times New Roman" w:cs="Times New Roman"/>
          <w:color w:val="auto"/>
          <w:sz w:val="28"/>
          <w:szCs w:val="28"/>
          <w:u w:val="none"/>
        </w:rPr>
        <w:t>Luật Đất đa</w:t>
      </w:r>
      <w:r w:rsidRPr="00254FE0">
        <w:rPr>
          <w:rFonts w:ascii="Times New Roman" w:hAnsi="Times New Roman" w:cs="Times New Roman"/>
          <w:sz w:val="28"/>
          <w:szCs w:val="28"/>
        </w:rPr>
        <w:fldChar w:fldCharType="end"/>
      </w:r>
      <w:bookmarkEnd w:id="1"/>
      <w:r w:rsidRPr="00254FE0">
        <w:rPr>
          <w:rFonts w:ascii="Times New Roman" w:hAnsi="Times New Roman" w:cs="Times New Roman"/>
          <w:sz w:val="28"/>
          <w:szCs w:val="28"/>
        </w:rPr>
        <w:t xml:space="preserve">i; </w:t>
      </w:r>
      <w:r w:rsidRPr="00254FE0">
        <w:rPr>
          <w:rFonts w:ascii="Times New Roman" w:hAnsi="Times New Roman" w:cs="Times New Roman"/>
          <w:iCs/>
          <w:sz w:val="28"/>
          <w:szCs w:val="28"/>
        </w:rPr>
        <w:t xml:space="preserve">Nghị định số 103/2024/NĐ-CP ngày 30/7/2024 </w:t>
      </w:r>
      <w:r w:rsidRPr="00254FE0">
        <w:rPr>
          <w:rFonts w:ascii="Times New Roman" w:hAnsi="Times New Roman" w:cs="Times New Roman"/>
          <w:sz w:val="28"/>
          <w:szCs w:val="28"/>
        </w:rPr>
        <w:t xml:space="preserve">quy định về tiền sử dụng đất, tiền thuê đất. Các nghị định này có hiệu lực thi hành ngày 01/8/2024 và thay thế </w:t>
      </w:r>
      <w:r w:rsidRPr="00254FE0">
        <w:rPr>
          <w:rFonts w:ascii="Times New Roman" w:hAnsi="Times New Roman" w:cs="Times New Roman"/>
          <w:iCs/>
          <w:sz w:val="28"/>
          <w:szCs w:val="28"/>
        </w:rPr>
        <w:t>Nghị định số </w:t>
      </w:r>
      <w:bookmarkStart w:id="2" w:name="tvpllink_rgppwnenzt"/>
      <w:r w:rsidRPr="00254FE0">
        <w:rPr>
          <w:rFonts w:ascii="Times New Roman" w:hAnsi="Times New Roman" w:cs="Times New Roman"/>
          <w:iCs/>
          <w:sz w:val="28"/>
          <w:szCs w:val="28"/>
        </w:rPr>
        <w:fldChar w:fldCharType="begin"/>
      </w:r>
      <w:r w:rsidRPr="00254FE0">
        <w:rPr>
          <w:rFonts w:ascii="Times New Roman" w:hAnsi="Times New Roman" w:cs="Times New Roman"/>
          <w:iCs/>
          <w:sz w:val="28"/>
          <w:szCs w:val="28"/>
        </w:rPr>
        <w:instrText>HYPERLINK "https://thuvienphapluat.vn/van-ban/Bat-dong-san/Nghi-dinh-43-2014-ND-CP-huong-dan-thi-hanh-Luat-Dat-dai-230680.aspx" \t "_blank"</w:instrText>
      </w:r>
      <w:r w:rsidRPr="00254FE0">
        <w:rPr>
          <w:rFonts w:ascii="Times New Roman" w:hAnsi="Times New Roman" w:cs="Times New Roman"/>
          <w:iCs/>
          <w:sz w:val="28"/>
          <w:szCs w:val="28"/>
        </w:rPr>
      </w:r>
      <w:r w:rsidRPr="00254FE0">
        <w:rPr>
          <w:rFonts w:ascii="Times New Roman" w:hAnsi="Times New Roman" w:cs="Times New Roman"/>
          <w:iCs/>
          <w:sz w:val="28"/>
          <w:szCs w:val="28"/>
        </w:rPr>
        <w:fldChar w:fldCharType="separate"/>
      </w:r>
      <w:r w:rsidRPr="00254FE0">
        <w:rPr>
          <w:rStyle w:val="Hyperlink"/>
          <w:rFonts w:ascii="Times New Roman" w:hAnsi="Times New Roman" w:cs="Times New Roman"/>
          <w:iCs/>
          <w:color w:val="auto"/>
          <w:sz w:val="28"/>
          <w:szCs w:val="28"/>
          <w:u w:val="none"/>
        </w:rPr>
        <w:t>43/2014/NĐ-CP</w:t>
      </w:r>
      <w:r w:rsidRPr="00254FE0">
        <w:rPr>
          <w:rFonts w:ascii="Times New Roman" w:hAnsi="Times New Roman" w:cs="Times New Roman"/>
          <w:iCs/>
          <w:sz w:val="28"/>
          <w:szCs w:val="28"/>
        </w:rPr>
        <w:fldChar w:fldCharType="end"/>
      </w:r>
      <w:bookmarkEnd w:id="2"/>
      <w:r w:rsidRPr="00254FE0">
        <w:rPr>
          <w:rFonts w:ascii="Times New Roman" w:hAnsi="Times New Roman" w:cs="Times New Roman"/>
          <w:iCs/>
          <w:sz w:val="28"/>
          <w:szCs w:val="28"/>
        </w:rPr>
        <w:t> ngày 15/5/2014 quy định chi tiết thi hành một số điều của Luật Đất đai; Ngh</w:t>
      </w:r>
      <w:r w:rsidRPr="00254FE0">
        <w:rPr>
          <w:rFonts w:ascii="Times New Roman" w:hAnsi="Times New Roman" w:cs="Times New Roman"/>
          <w:iCs/>
          <w:sz w:val="28"/>
          <w:szCs w:val="28"/>
          <w:lang w:val="vi-VN"/>
        </w:rPr>
        <w:t>ị định số </w:t>
      </w:r>
      <w:bookmarkStart w:id="3" w:name="tvpllink_vtpzdbrdwh_2"/>
      <w:r w:rsidRPr="00254FE0">
        <w:rPr>
          <w:rFonts w:ascii="Times New Roman" w:hAnsi="Times New Roman" w:cs="Times New Roman"/>
          <w:iCs/>
          <w:sz w:val="28"/>
          <w:szCs w:val="28"/>
          <w:lang w:val="vi-VN"/>
        </w:rPr>
        <w:fldChar w:fldCharType="begin"/>
      </w:r>
      <w:r w:rsidRPr="00254FE0">
        <w:rPr>
          <w:rFonts w:ascii="Times New Roman" w:hAnsi="Times New Roman" w:cs="Times New Roman"/>
          <w:iCs/>
          <w:sz w:val="28"/>
          <w:szCs w:val="28"/>
          <w:lang w:val="vi-VN"/>
        </w:rPr>
        <w:instrText>HYPERLINK "https://thuvienphapluat.vn/van-ban/bat-dong-san/nghi-dinh-45-2014-nd-cp-thu-tien-su-dung-dat-234574.aspx" \t "_blank"</w:instrText>
      </w:r>
      <w:r w:rsidRPr="00254FE0">
        <w:rPr>
          <w:rFonts w:ascii="Times New Roman" w:hAnsi="Times New Roman" w:cs="Times New Roman"/>
          <w:iCs/>
          <w:sz w:val="28"/>
          <w:szCs w:val="28"/>
          <w:lang w:val="vi-VN"/>
        </w:rPr>
      </w:r>
      <w:r w:rsidRPr="00254FE0">
        <w:rPr>
          <w:rFonts w:ascii="Times New Roman" w:hAnsi="Times New Roman" w:cs="Times New Roman"/>
          <w:iCs/>
          <w:sz w:val="28"/>
          <w:szCs w:val="28"/>
          <w:lang w:val="vi-VN"/>
        </w:rPr>
        <w:fldChar w:fldCharType="separate"/>
      </w:r>
      <w:r w:rsidRPr="00254FE0">
        <w:rPr>
          <w:rStyle w:val="Hyperlink"/>
          <w:rFonts w:ascii="Times New Roman" w:hAnsi="Times New Roman" w:cs="Times New Roman"/>
          <w:iCs/>
          <w:color w:val="auto"/>
          <w:sz w:val="28"/>
          <w:szCs w:val="28"/>
          <w:u w:val="none"/>
          <w:lang w:val="vi-VN"/>
        </w:rPr>
        <w:t>45/2014/NĐ-CP</w:t>
      </w:r>
      <w:r w:rsidRPr="00254FE0">
        <w:rPr>
          <w:rFonts w:ascii="Times New Roman" w:hAnsi="Times New Roman" w:cs="Times New Roman"/>
          <w:iCs/>
          <w:sz w:val="28"/>
          <w:szCs w:val="28"/>
        </w:rPr>
        <w:fldChar w:fldCharType="end"/>
      </w:r>
      <w:bookmarkEnd w:id="3"/>
      <w:r w:rsidRPr="00254FE0">
        <w:rPr>
          <w:rFonts w:ascii="Times New Roman" w:hAnsi="Times New Roman" w:cs="Times New Roman"/>
          <w:iCs/>
          <w:sz w:val="28"/>
          <w:szCs w:val="28"/>
          <w:lang w:val="vi-VN"/>
        </w:rPr>
        <w:t> ng</w:t>
      </w:r>
      <w:r w:rsidRPr="00254FE0">
        <w:rPr>
          <w:rFonts w:ascii="Times New Roman" w:hAnsi="Times New Roman" w:cs="Times New Roman"/>
          <w:iCs/>
          <w:sz w:val="28"/>
          <w:szCs w:val="28"/>
        </w:rPr>
        <w:t>ày 15/5/2014 v</w:t>
      </w:r>
      <w:r w:rsidRPr="00254FE0">
        <w:rPr>
          <w:rFonts w:ascii="Times New Roman" w:hAnsi="Times New Roman" w:cs="Times New Roman"/>
          <w:iCs/>
          <w:sz w:val="28"/>
          <w:szCs w:val="28"/>
          <w:lang w:val="vi-VN"/>
        </w:rPr>
        <w:t>ề thu tiền sử dụng đất</w:t>
      </w:r>
      <w:r w:rsidRPr="00254FE0">
        <w:rPr>
          <w:rFonts w:ascii="Times New Roman" w:hAnsi="Times New Roman" w:cs="Times New Roman"/>
          <w:iCs/>
          <w:sz w:val="28"/>
          <w:szCs w:val="28"/>
        </w:rPr>
        <w:t>;</w:t>
      </w:r>
      <w:r w:rsidRPr="00254FE0">
        <w:rPr>
          <w:rFonts w:ascii="Times New Roman" w:hAnsi="Times New Roman" w:cs="Times New Roman"/>
          <w:iCs/>
          <w:sz w:val="28"/>
          <w:szCs w:val="28"/>
          <w:lang w:val="vi-VN"/>
        </w:rPr>
        <w:t xml:space="preserve"> Nghị định số </w:t>
      </w:r>
      <w:bookmarkStart w:id="4" w:name="tvpllink_yumizvijlh_2"/>
      <w:r w:rsidRPr="00254FE0">
        <w:rPr>
          <w:rFonts w:ascii="Times New Roman" w:hAnsi="Times New Roman" w:cs="Times New Roman"/>
          <w:iCs/>
          <w:sz w:val="28"/>
          <w:szCs w:val="28"/>
          <w:lang w:val="vi-VN"/>
        </w:rPr>
        <w:fldChar w:fldCharType="begin"/>
      </w:r>
      <w:r w:rsidRPr="00254FE0">
        <w:rPr>
          <w:rFonts w:ascii="Times New Roman" w:hAnsi="Times New Roman" w:cs="Times New Roman"/>
          <w:iCs/>
          <w:sz w:val="28"/>
          <w:szCs w:val="28"/>
          <w:lang w:val="vi-VN"/>
        </w:rPr>
        <w:instrText>HYPERLINK "https://thuvienphapluat.vn/van-ban/bat-dong-san/nghi-dinh-46-2014-nd-cp-thu-tien-thue-dat-thue-mat-nuoc-234575.aspx" \t "_blank"</w:instrText>
      </w:r>
      <w:r w:rsidRPr="00254FE0">
        <w:rPr>
          <w:rFonts w:ascii="Times New Roman" w:hAnsi="Times New Roman" w:cs="Times New Roman"/>
          <w:iCs/>
          <w:sz w:val="28"/>
          <w:szCs w:val="28"/>
          <w:lang w:val="vi-VN"/>
        </w:rPr>
      </w:r>
      <w:r w:rsidRPr="00254FE0">
        <w:rPr>
          <w:rFonts w:ascii="Times New Roman" w:hAnsi="Times New Roman" w:cs="Times New Roman"/>
          <w:iCs/>
          <w:sz w:val="28"/>
          <w:szCs w:val="28"/>
          <w:lang w:val="vi-VN"/>
        </w:rPr>
        <w:fldChar w:fldCharType="separate"/>
      </w:r>
      <w:r w:rsidRPr="00254FE0">
        <w:rPr>
          <w:rStyle w:val="Hyperlink"/>
          <w:rFonts w:ascii="Times New Roman" w:hAnsi="Times New Roman" w:cs="Times New Roman"/>
          <w:iCs/>
          <w:color w:val="auto"/>
          <w:sz w:val="28"/>
          <w:szCs w:val="28"/>
          <w:u w:val="none"/>
          <w:lang w:val="vi-VN"/>
        </w:rPr>
        <w:t>46/2014/NĐ-CP</w:t>
      </w:r>
      <w:r w:rsidRPr="00254FE0">
        <w:rPr>
          <w:rFonts w:ascii="Times New Roman" w:hAnsi="Times New Roman" w:cs="Times New Roman"/>
          <w:iCs/>
          <w:sz w:val="28"/>
          <w:szCs w:val="28"/>
        </w:rPr>
        <w:fldChar w:fldCharType="end"/>
      </w:r>
      <w:bookmarkEnd w:id="4"/>
      <w:r w:rsidRPr="00254FE0">
        <w:rPr>
          <w:rFonts w:ascii="Times New Roman" w:hAnsi="Times New Roman" w:cs="Times New Roman"/>
          <w:iCs/>
          <w:sz w:val="28"/>
          <w:szCs w:val="28"/>
          <w:lang w:val="vi-VN"/>
        </w:rPr>
        <w:t> ng</w:t>
      </w:r>
      <w:r w:rsidRPr="00254FE0">
        <w:rPr>
          <w:rFonts w:ascii="Times New Roman" w:hAnsi="Times New Roman" w:cs="Times New Roman"/>
          <w:iCs/>
          <w:sz w:val="28"/>
          <w:szCs w:val="28"/>
        </w:rPr>
        <w:t>ày 15/5/2014 v</w:t>
      </w:r>
      <w:r w:rsidRPr="00254FE0">
        <w:rPr>
          <w:rFonts w:ascii="Times New Roman" w:hAnsi="Times New Roman" w:cs="Times New Roman"/>
          <w:iCs/>
          <w:sz w:val="28"/>
          <w:szCs w:val="28"/>
          <w:lang w:val="vi-VN"/>
        </w:rPr>
        <w:t>ề thu tiền thu</w:t>
      </w:r>
      <w:r w:rsidRPr="00254FE0">
        <w:rPr>
          <w:rFonts w:ascii="Times New Roman" w:hAnsi="Times New Roman" w:cs="Times New Roman"/>
          <w:iCs/>
          <w:sz w:val="28"/>
          <w:szCs w:val="28"/>
        </w:rPr>
        <w:t>ê đ</w:t>
      </w:r>
      <w:r w:rsidRPr="00254FE0">
        <w:rPr>
          <w:rFonts w:ascii="Times New Roman" w:hAnsi="Times New Roman" w:cs="Times New Roman"/>
          <w:iCs/>
          <w:sz w:val="28"/>
          <w:szCs w:val="28"/>
          <w:lang w:val="vi-VN"/>
        </w:rPr>
        <w:t>ất, thu</w:t>
      </w:r>
      <w:r w:rsidRPr="00254FE0">
        <w:rPr>
          <w:rFonts w:ascii="Times New Roman" w:hAnsi="Times New Roman" w:cs="Times New Roman"/>
          <w:iCs/>
          <w:sz w:val="28"/>
          <w:szCs w:val="28"/>
        </w:rPr>
        <w:t>ê m</w:t>
      </w:r>
      <w:r w:rsidRPr="00254FE0">
        <w:rPr>
          <w:rFonts w:ascii="Times New Roman" w:hAnsi="Times New Roman" w:cs="Times New Roman"/>
          <w:iCs/>
          <w:sz w:val="28"/>
          <w:szCs w:val="28"/>
          <w:lang w:val="vi-VN"/>
        </w:rPr>
        <w:t>ặt nước; Nghị định số </w:t>
      </w:r>
      <w:bookmarkStart w:id="5" w:name="tvpllink_tdjriavmkf_2"/>
      <w:r w:rsidRPr="00254FE0">
        <w:rPr>
          <w:rFonts w:ascii="Times New Roman" w:hAnsi="Times New Roman" w:cs="Times New Roman"/>
          <w:iCs/>
          <w:sz w:val="28"/>
          <w:szCs w:val="28"/>
          <w:lang w:val="vi-VN"/>
        </w:rPr>
        <w:fldChar w:fldCharType="begin"/>
      </w:r>
      <w:r w:rsidRPr="00254FE0">
        <w:rPr>
          <w:rFonts w:ascii="Times New Roman" w:hAnsi="Times New Roman" w:cs="Times New Roman"/>
          <w:iCs/>
          <w:sz w:val="28"/>
          <w:szCs w:val="28"/>
          <w:lang w:val="vi-VN"/>
        </w:rPr>
        <w:instrText>HYPERLINK "https://thuvienphapluat.vn/van-ban/bat-dong-san/nghi-dinh-135-2016-nd-cp-sua-doi-quy-dinh-thu-tien-su-dung-dat-thu-tien-thue-dat-thue-mat-nuoc-321851.aspx" \t "_blank"</w:instrText>
      </w:r>
      <w:r w:rsidRPr="00254FE0">
        <w:rPr>
          <w:rFonts w:ascii="Times New Roman" w:hAnsi="Times New Roman" w:cs="Times New Roman"/>
          <w:iCs/>
          <w:sz w:val="28"/>
          <w:szCs w:val="28"/>
          <w:lang w:val="vi-VN"/>
        </w:rPr>
      </w:r>
      <w:r w:rsidRPr="00254FE0">
        <w:rPr>
          <w:rFonts w:ascii="Times New Roman" w:hAnsi="Times New Roman" w:cs="Times New Roman"/>
          <w:iCs/>
          <w:sz w:val="28"/>
          <w:szCs w:val="28"/>
          <w:lang w:val="vi-VN"/>
        </w:rPr>
        <w:fldChar w:fldCharType="separate"/>
      </w:r>
      <w:r w:rsidRPr="00254FE0">
        <w:rPr>
          <w:rStyle w:val="Hyperlink"/>
          <w:rFonts w:ascii="Times New Roman" w:hAnsi="Times New Roman" w:cs="Times New Roman"/>
          <w:iCs/>
          <w:color w:val="auto"/>
          <w:sz w:val="28"/>
          <w:szCs w:val="28"/>
          <w:u w:val="none"/>
          <w:lang w:val="vi-VN"/>
        </w:rPr>
        <w:t>135/2016/NĐ-CP</w:t>
      </w:r>
      <w:r w:rsidRPr="00254FE0">
        <w:rPr>
          <w:rFonts w:ascii="Times New Roman" w:hAnsi="Times New Roman" w:cs="Times New Roman"/>
          <w:iCs/>
          <w:sz w:val="28"/>
          <w:szCs w:val="28"/>
        </w:rPr>
        <w:fldChar w:fldCharType="end"/>
      </w:r>
      <w:bookmarkEnd w:id="5"/>
      <w:r w:rsidRPr="00254FE0">
        <w:rPr>
          <w:rFonts w:ascii="Times New Roman" w:hAnsi="Times New Roman" w:cs="Times New Roman"/>
          <w:iCs/>
          <w:sz w:val="28"/>
          <w:szCs w:val="28"/>
          <w:lang w:val="vi-VN"/>
        </w:rPr>
        <w:t> ng</w:t>
      </w:r>
      <w:r w:rsidRPr="00254FE0">
        <w:rPr>
          <w:rFonts w:ascii="Times New Roman" w:hAnsi="Times New Roman" w:cs="Times New Roman"/>
          <w:iCs/>
          <w:sz w:val="28"/>
          <w:szCs w:val="28"/>
        </w:rPr>
        <w:t xml:space="preserve">ày 09/9/2016 </w:t>
      </w:r>
      <w:r w:rsidRPr="00254FE0">
        <w:rPr>
          <w:rFonts w:ascii="Times New Roman" w:hAnsi="Times New Roman" w:cs="Times New Roman"/>
          <w:sz w:val="28"/>
          <w:szCs w:val="28"/>
        </w:rPr>
        <w:t>sửa đổi, bổ sung một số điều của các Nghị định quy định về thu tiền sử dụng đất, thu tiền thuê đất, thuê mặt nước;</w:t>
      </w:r>
      <w:r w:rsidRPr="00254FE0">
        <w:rPr>
          <w:rFonts w:ascii="Times New Roman" w:hAnsi="Times New Roman" w:cs="Times New Roman"/>
          <w:iCs/>
          <w:sz w:val="28"/>
          <w:szCs w:val="28"/>
        </w:rPr>
        <w:t xml:space="preserve"> Nghị định số </w:t>
      </w:r>
      <w:bookmarkStart w:id="6" w:name="tvpllink_eekvfbtben"/>
      <w:r w:rsidRPr="00254FE0">
        <w:rPr>
          <w:rFonts w:ascii="Times New Roman" w:hAnsi="Times New Roman" w:cs="Times New Roman"/>
          <w:iCs/>
          <w:sz w:val="28"/>
          <w:szCs w:val="28"/>
        </w:rPr>
        <w:fldChar w:fldCharType="begin"/>
      </w:r>
      <w:r w:rsidRPr="00254FE0">
        <w:rPr>
          <w:rFonts w:ascii="Times New Roman" w:hAnsi="Times New Roman" w:cs="Times New Roman"/>
          <w:iCs/>
          <w:sz w:val="28"/>
          <w:szCs w:val="28"/>
        </w:rPr>
        <w:instrText>HYPERLINK "https://thuvienphapluat.vn/van-ban/Bat-dong-san/Nghi-dinh-01-2017-ND-CP-sua-doi-nghi-dinh-huong-dan-Luat-dat-dai-337031.aspx" \t "_blank"</w:instrText>
      </w:r>
      <w:r w:rsidRPr="00254FE0">
        <w:rPr>
          <w:rFonts w:ascii="Times New Roman" w:hAnsi="Times New Roman" w:cs="Times New Roman"/>
          <w:iCs/>
          <w:sz w:val="28"/>
          <w:szCs w:val="28"/>
        </w:rPr>
      </w:r>
      <w:r w:rsidRPr="00254FE0">
        <w:rPr>
          <w:rFonts w:ascii="Times New Roman" w:hAnsi="Times New Roman" w:cs="Times New Roman"/>
          <w:iCs/>
          <w:sz w:val="28"/>
          <w:szCs w:val="28"/>
        </w:rPr>
        <w:fldChar w:fldCharType="separate"/>
      </w:r>
      <w:r w:rsidRPr="00254FE0">
        <w:rPr>
          <w:rStyle w:val="Hyperlink"/>
          <w:rFonts w:ascii="Times New Roman" w:hAnsi="Times New Roman" w:cs="Times New Roman"/>
          <w:iCs/>
          <w:color w:val="auto"/>
          <w:sz w:val="28"/>
          <w:szCs w:val="28"/>
          <w:u w:val="none"/>
        </w:rPr>
        <w:t>01/2017/NĐ-CP</w:t>
      </w:r>
      <w:r w:rsidRPr="00254FE0">
        <w:rPr>
          <w:rFonts w:ascii="Times New Roman" w:hAnsi="Times New Roman" w:cs="Times New Roman"/>
          <w:iCs/>
          <w:sz w:val="28"/>
          <w:szCs w:val="28"/>
        </w:rPr>
        <w:fldChar w:fldCharType="end"/>
      </w:r>
      <w:bookmarkEnd w:id="6"/>
      <w:r w:rsidRPr="00254FE0">
        <w:rPr>
          <w:rFonts w:ascii="Times New Roman" w:hAnsi="Times New Roman" w:cs="Times New Roman"/>
          <w:iCs/>
          <w:sz w:val="28"/>
          <w:szCs w:val="28"/>
        </w:rPr>
        <w:t> ngày 06/01/2017 của Chính phủ sửa đổi, bổ sung một số nghị định quy định chi tiết thi hành </w:t>
      </w:r>
      <w:bookmarkStart w:id="7" w:name="tvpllink_hgwsdbdiqw"/>
      <w:r w:rsidRPr="00254FE0">
        <w:rPr>
          <w:rFonts w:ascii="Times New Roman" w:hAnsi="Times New Roman" w:cs="Times New Roman"/>
          <w:iCs/>
          <w:sz w:val="28"/>
          <w:szCs w:val="28"/>
        </w:rPr>
        <w:fldChar w:fldCharType="begin"/>
      </w:r>
      <w:r w:rsidRPr="00254FE0">
        <w:rPr>
          <w:rFonts w:ascii="Times New Roman" w:hAnsi="Times New Roman" w:cs="Times New Roman"/>
          <w:iCs/>
          <w:sz w:val="28"/>
          <w:szCs w:val="28"/>
        </w:rPr>
        <w:instrText>HYPERLINK "https://thuvienphapluat.vn/van-ban/Bat-dong-san/Luat-dat-dai-2013-215836.aspx" \t "_blank"</w:instrText>
      </w:r>
      <w:r w:rsidRPr="00254FE0">
        <w:rPr>
          <w:rFonts w:ascii="Times New Roman" w:hAnsi="Times New Roman" w:cs="Times New Roman"/>
          <w:iCs/>
          <w:sz w:val="28"/>
          <w:szCs w:val="28"/>
        </w:rPr>
      </w:r>
      <w:r w:rsidRPr="00254FE0">
        <w:rPr>
          <w:rFonts w:ascii="Times New Roman" w:hAnsi="Times New Roman" w:cs="Times New Roman"/>
          <w:iCs/>
          <w:sz w:val="28"/>
          <w:szCs w:val="28"/>
        </w:rPr>
        <w:fldChar w:fldCharType="separate"/>
      </w:r>
      <w:r w:rsidRPr="00254FE0">
        <w:rPr>
          <w:rStyle w:val="Hyperlink"/>
          <w:rFonts w:ascii="Times New Roman" w:hAnsi="Times New Roman" w:cs="Times New Roman"/>
          <w:iCs/>
          <w:color w:val="auto"/>
          <w:sz w:val="28"/>
          <w:szCs w:val="28"/>
          <w:u w:val="none"/>
        </w:rPr>
        <w:t>Luật Đất đa</w:t>
      </w:r>
      <w:r w:rsidRPr="00254FE0">
        <w:rPr>
          <w:rFonts w:ascii="Times New Roman" w:hAnsi="Times New Roman" w:cs="Times New Roman"/>
          <w:iCs/>
          <w:sz w:val="28"/>
          <w:szCs w:val="28"/>
        </w:rPr>
        <w:fldChar w:fldCharType="end"/>
      </w:r>
      <w:bookmarkEnd w:id="7"/>
      <w:r w:rsidRPr="00254FE0">
        <w:rPr>
          <w:rFonts w:ascii="Times New Roman" w:hAnsi="Times New Roman" w:cs="Times New Roman"/>
          <w:iCs/>
          <w:sz w:val="28"/>
          <w:szCs w:val="28"/>
        </w:rPr>
        <w:t>i; Ngh</w:t>
      </w:r>
      <w:r w:rsidRPr="00254FE0">
        <w:rPr>
          <w:rFonts w:ascii="Times New Roman" w:hAnsi="Times New Roman" w:cs="Times New Roman"/>
          <w:iCs/>
          <w:sz w:val="28"/>
          <w:szCs w:val="28"/>
          <w:lang w:val="vi-VN"/>
        </w:rPr>
        <w:t>ị định số </w:t>
      </w:r>
      <w:bookmarkStart w:id="8" w:name="tvpllink_zodyrxrumr"/>
      <w:r w:rsidRPr="00254FE0">
        <w:rPr>
          <w:rFonts w:ascii="Times New Roman" w:hAnsi="Times New Roman" w:cs="Times New Roman"/>
          <w:iCs/>
          <w:sz w:val="28"/>
          <w:szCs w:val="28"/>
          <w:lang w:val="vi-VN"/>
        </w:rPr>
        <w:fldChar w:fldCharType="begin"/>
      </w:r>
      <w:r w:rsidRPr="00254FE0">
        <w:rPr>
          <w:rFonts w:ascii="Times New Roman" w:hAnsi="Times New Roman" w:cs="Times New Roman"/>
          <w:iCs/>
          <w:sz w:val="28"/>
          <w:szCs w:val="28"/>
          <w:lang w:val="vi-VN"/>
        </w:rPr>
        <w:instrText>HYPERLINK "https://thuvienphapluat.vn/van-ban/thue-phi-le-phi/nghi-dinh-123-2017-nd-cp-sua-doi-nghi-dinh-ve-thu-tien-su-dung-dat-thu-tien-thue-dat-thue-mat-nuoc-367263.aspx" \t "_blank"</w:instrText>
      </w:r>
      <w:r w:rsidRPr="00254FE0">
        <w:rPr>
          <w:rFonts w:ascii="Times New Roman" w:hAnsi="Times New Roman" w:cs="Times New Roman"/>
          <w:iCs/>
          <w:sz w:val="28"/>
          <w:szCs w:val="28"/>
          <w:lang w:val="vi-VN"/>
        </w:rPr>
      </w:r>
      <w:r w:rsidRPr="00254FE0">
        <w:rPr>
          <w:rFonts w:ascii="Times New Roman" w:hAnsi="Times New Roman" w:cs="Times New Roman"/>
          <w:iCs/>
          <w:sz w:val="28"/>
          <w:szCs w:val="28"/>
          <w:lang w:val="vi-VN"/>
        </w:rPr>
        <w:fldChar w:fldCharType="separate"/>
      </w:r>
      <w:r w:rsidRPr="00254FE0">
        <w:rPr>
          <w:rStyle w:val="Hyperlink"/>
          <w:rFonts w:ascii="Times New Roman" w:hAnsi="Times New Roman" w:cs="Times New Roman"/>
          <w:iCs/>
          <w:color w:val="auto"/>
          <w:sz w:val="28"/>
          <w:szCs w:val="28"/>
          <w:u w:val="none"/>
          <w:lang w:val="vi-VN"/>
        </w:rPr>
        <w:t>123/2017/NĐ-CP</w:t>
      </w:r>
      <w:r w:rsidRPr="00254FE0">
        <w:rPr>
          <w:rFonts w:ascii="Times New Roman" w:hAnsi="Times New Roman" w:cs="Times New Roman"/>
          <w:iCs/>
          <w:sz w:val="28"/>
          <w:szCs w:val="28"/>
        </w:rPr>
        <w:fldChar w:fldCharType="end"/>
      </w:r>
      <w:bookmarkEnd w:id="8"/>
      <w:r w:rsidRPr="00254FE0">
        <w:rPr>
          <w:rFonts w:ascii="Times New Roman" w:hAnsi="Times New Roman" w:cs="Times New Roman"/>
          <w:iCs/>
          <w:sz w:val="28"/>
          <w:szCs w:val="28"/>
          <w:lang w:val="vi-VN"/>
        </w:rPr>
        <w:t> ng</w:t>
      </w:r>
      <w:r w:rsidRPr="00254FE0">
        <w:rPr>
          <w:rFonts w:ascii="Times New Roman" w:hAnsi="Times New Roman" w:cs="Times New Roman"/>
          <w:iCs/>
          <w:sz w:val="28"/>
          <w:szCs w:val="28"/>
        </w:rPr>
        <w:t>ày 15/11/2017 c</w:t>
      </w:r>
      <w:r w:rsidRPr="00254FE0">
        <w:rPr>
          <w:rFonts w:ascii="Times New Roman" w:hAnsi="Times New Roman" w:cs="Times New Roman"/>
          <w:iCs/>
          <w:sz w:val="28"/>
          <w:szCs w:val="28"/>
          <w:lang w:val="vi-VN"/>
        </w:rPr>
        <w:t>ủa Ch</w:t>
      </w:r>
      <w:r w:rsidRPr="00254FE0">
        <w:rPr>
          <w:rFonts w:ascii="Times New Roman" w:hAnsi="Times New Roman" w:cs="Times New Roman"/>
          <w:iCs/>
          <w:sz w:val="28"/>
          <w:szCs w:val="28"/>
        </w:rPr>
        <w:t>ính ph</w:t>
      </w:r>
      <w:r w:rsidRPr="00254FE0">
        <w:rPr>
          <w:rFonts w:ascii="Times New Roman" w:hAnsi="Times New Roman" w:cs="Times New Roman"/>
          <w:iCs/>
          <w:sz w:val="28"/>
          <w:szCs w:val="28"/>
          <w:lang w:val="vi-VN"/>
        </w:rPr>
        <w:t>ủ về sửa đổi, bổ sung một số điều của c</w:t>
      </w:r>
      <w:r w:rsidRPr="00254FE0">
        <w:rPr>
          <w:rFonts w:ascii="Times New Roman" w:hAnsi="Times New Roman" w:cs="Times New Roman"/>
          <w:iCs/>
          <w:sz w:val="28"/>
          <w:szCs w:val="28"/>
        </w:rPr>
        <w:t>ác Ngh</w:t>
      </w:r>
      <w:r w:rsidRPr="00254FE0">
        <w:rPr>
          <w:rFonts w:ascii="Times New Roman" w:hAnsi="Times New Roman" w:cs="Times New Roman"/>
          <w:iCs/>
          <w:sz w:val="28"/>
          <w:szCs w:val="28"/>
          <w:lang w:val="vi-VN"/>
        </w:rPr>
        <w:t>ị định quy định về thu tiền sử dụng đất, thu tiền thu</w:t>
      </w:r>
      <w:r w:rsidRPr="00254FE0">
        <w:rPr>
          <w:rFonts w:ascii="Times New Roman" w:hAnsi="Times New Roman" w:cs="Times New Roman"/>
          <w:iCs/>
          <w:sz w:val="28"/>
          <w:szCs w:val="28"/>
        </w:rPr>
        <w:t>ê đ</w:t>
      </w:r>
      <w:r w:rsidRPr="00254FE0">
        <w:rPr>
          <w:rFonts w:ascii="Times New Roman" w:hAnsi="Times New Roman" w:cs="Times New Roman"/>
          <w:iCs/>
          <w:sz w:val="28"/>
          <w:szCs w:val="28"/>
          <w:lang w:val="vi-VN"/>
        </w:rPr>
        <w:t>ất, thu</w:t>
      </w:r>
      <w:r w:rsidRPr="00254FE0">
        <w:rPr>
          <w:rFonts w:ascii="Times New Roman" w:hAnsi="Times New Roman" w:cs="Times New Roman"/>
          <w:iCs/>
          <w:sz w:val="28"/>
          <w:szCs w:val="28"/>
        </w:rPr>
        <w:t>ê m</w:t>
      </w:r>
      <w:r w:rsidRPr="00254FE0">
        <w:rPr>
          <w:rFonts w:ascii="Times New Roman" w:hAnsi="Times New Roman" w:cs="Times New Roman"/>
          <w:iCs/>
          <w:sz w:val="28"/>
          <w:szCs w:val="28"/>
          <w:lang w:val="vi-VN"/>
        </w:rPr>
        <w:t>ặt nước; Nghị định số </w:t>
      </w:r>
      <w:bookmarkStart w:id="9" w:name="tvpllink_rghiufdqht"/>
      <w:r w:rsidRPr="00254FE0">
        <w:rPr>
          <w:rFonts w:ascii="Times New Roman" w:hAnsi="Times New Roman" w:cs="Times New Roman"/>
          <w:iCs/>
          <w:sz w:val="28"/>
          <w:szCs w:val="28"/>
          <w:lang w:val="vi-VN"/>
        </w:rPr>
        <w:fldChar w:fldCharType="begin"/>
      </w:r>
      <w:r w:rsidRPr="00254FE0">
        <w:rPr>
          <w:rFonts w:ascii="Times New Roman" w:hAnsi="Times New Roman" w:cs="Times New Roman"/>
          <w:iCs/>
          <w:sz w:val="28"/>
          <w:szCs w:val="28"/>
          <w:lang w:val="vi-VN"/>
        </w:rPr>
        <w:instrText>HYPERLINK "https://thuvienphapluat.vn/van-ban/bat-dong-san/nghi-dinh-35-2017-nd-cp-thu-tien-su-dung-dat-thu-tien-thue-dat-thue-mat-nuoc-khu-kinh-te-cong-nghe-cao-345246.aspx" \t "_blank"</w:instrText>
      </w:r>
      <w:r w:rsidRPr="00254FE0">
        <w:rPr>
          <w:rFonts w:ascii="Times New Roman" w:hAnsi="Times New Roman" w:cs="Times New Roman"/>
          <w:iCs/>
          <w:sz w:val="28"/>
          <w:szCs w:val="28"/>
          <w:lang w:val="vi-VN"/>
        </w:rPr>
      </w:r>
      <w:r w:rsidRPr="00254FE0">
        <w:rPr>
          <w:rFonts w:ascii="Times New Roman" w:hAnsi="Times New Roman" w:cs="Times New Roman"/>
          <w:iCs/>
          <w:sz w:val="28"/>
          <w:szCs w:val="28"/>
          <w:lang w:val="vi-VN"/>
        </w:rPr>
        <w:fldChar w:fldCharType="separate"/>
      </w:r>
      <w:r w:rsidRPr="00254FE0">
        <w:rPr>
          <w:rStyle w:val="Hyperlink"/>
          <w:rFonts w:ascii="Times New Roman" w:hAnsi="Times New Roman" w:cs="Times New Roman"/>
          <w:iCs/>
          <w:color w:val="auto"/>
          <w:sz w:val="28"/>
          <w:szCs w:val="28"/>
          <w:u w:val="none"/>
          <w:lang w:val="vi-VN"/>
        </w:rPr>
        <w:t>35/2017/NĐ-CP</w:t>
      </w:r>
      <w:r w:rsidRPr="00254FE0">
        <w:rPr>
          <w:rFonts w:ascii="Times New Roman" w:hAnsi="Times New Roman" w:cs="Times New Roman"/>
          <w:iCs/>
          <w:sz w:val="28"/>
          <w:szCs w:val="28"/>
        </w:rPr>
        <w:fldChar w:fldCharType="end"/>
      </w:r>
      <w:bookmarkEnd w:id="9"/>
      <w:r w:rsidRPr="00254FE0">
        <w:rPr>
          <w:rFonts w:ascii="Times New Roman" w:hAnsi="Times New Roman" w:cs="Times New Roman"/>
          <w:iCs/>
          <w:sz w:val="28"/>
          <w:szCs w:val="28"/>
          <w:lang w:val="vi-VN"/>
        </w:rPr>
        <w:t> ng</w:t>
      </w:r>
      <w:r w:rsidRPr="00254FE0">
        <w:rPr>
          <w:rFonts w:ascii="Times New Roman" w:hAnsi="Times New Roman" w:cs="Times New Roman"/>
          <w:iCs/>
          <w:sz w:val="28"/>
          <w:szCs w:val="28"/>
        </w:rPr>
        <w:t>ày 03/4/2017 v</w:t>
      </w:r>
      <w:r w:rsidRPr="00254FE0">
        <w:rPr>
          <w:rFonts w:ascii="Times New Roman" w:hAnsi="Times New Roman" w:cs="Times New Roman"/>
          <w:iCs/>
          <w:sz w:val="28"/>
          <w:szCs w:val="28"/>
          <w:lang w:val="vi-VN"/>
        </w:rPr>
        <w:t>ề thu tiền sử dụng đất, thu tiền thu</w:t>
      </w:r>
      <w:r w:rsidRPr="00254FE0">
        <w:rPr>
          <w:rFonts w:ascii="Times New Roman" w:hAnsi="Times New Roman" w:cs="Times New Roman"/>
          <w:iCs/>
          <w:sz w:val="28"/>
          <w:szCs w:val="28"/>
        </w:rPr>
        <w:t>ê đ</w:t>
      </w:r>
      <w:r w:rsidRPr="00254FE0">
        <w:rPr>
          <w:rFonts w:ascii="Times New Roman" w:hAnsi="Times New Roman" w:cs="Times New Roman"/>
          <w:iCs/>
          <w:sz w:val="28"/>
          <w:szCs w:val="28"/>
          <w:lang w:val="vi-VN"/>
        </w:rPr>
        <w:t>ất, thu</w:t>
      </w:r>
      <w:r w:rsidRPr="00254FE0">
        <w:rPr>
          <w:rFonts w:ascii="Times New Roman" w:hAnsi="Times New Roman" w:cs="Times New Roman"/>
          <w:iCs/>
          <w:sz w:val="28"/>
          <w:szCs w:val="28"/>
        </w:rPr>
        <w:t>ê m</w:t>
      </w:r>
      <w:r w:rsidRPr="00254FE0">
        <w:rPr>
          <w:rFonts w:ascii="Times New Roman" w:hAnsi="Times New Roman" w:cs="Times New Roman"/>
          <w:iCs/>
          <w:sz w:val="28"/>
          <w:szCs w:val="28"/>
          <w:lang w:val="vi-VN"/>
        </w:rPr>
        <w:t>ặt nước trong Khu kinh tế, Khu c</w:t>
      </w:r>
      <w:r w:rsidRPr="00254FE0">
        <w:rPr>
          <w:rFonts w:ascii="Times New Roman" w:hAnsi="Times New Roman" w:cs="Times New Roman"/>
          <w:iCs/>
          <w:sz w:val="28"/>
          <w:szCs w:val="28"/>
        </w:rPr>
        <w:t>ông ngh</w:t>
      </w:r>
      <w:r w:rsidRPr="00254FE0">
        <w:rPr>
          <w:rFonts w:ascii="Times New Roman" w:hAnsi="Times New Roman" w:cs="Times New Roman"/>
          <w:iCs/>
          <w:sz w:val="28"/>
          <w:szCs w:val="28"/>
          <w:lang w:val="vi-VN"/>
        </w:rPr>
        <w:t>ệ cao; Nghị định số </w:t>
      </w:r>
      <w:bookmarkStart w:id="10" w:name="tvpllink_vhrepnlszq_1"/>
      <w:r w:rsidRPr="00254FE0">
        <w:rPr>
          <w:rFonts w:ascii="Times New Roman" w:hAnsi="Times New Roman" w:cs="Times New Roman"/>
          <w:iCs/>
          <w:sz w:val="28"/>
          <w:szCs w:val="28"/>
          <w:lang w:val="vi-VN"/>
        </w:rPr>
        <w:fldChar w:fldCharType="begin"/>
      </w:r>
      <w:r w:rsidRPr="00254FE0">
        <w:rPr>
          <w:rFonts w:ascii="Times New Roman" w:hAnsi="Times New Roman" w:cs="Times New Roman"/>
          <w:iCs/>
          <w:sz w:val="28"/>
          <w:szCs w:val="28"/>
          <w:lang w:val="vi-VN"/>
        </w:rPr>
        <w:instrText>HYPERLINK "https://thuvienphapluat.vn/van-ban/bat-dong-san/nghi-dinh-79-2019-nd-cp-sua-doi-nghi-dinh-45-2014-nd-cp-thu-tien-su-dung-dat-426762.aspx" \t "_blank"</w:instrText>
      </w:r>
      <w:r w:rsidRPr="00254FE0">
        <w:rPr>
          <w:rFonts w:ascii="Times New Roman" w:hAnsi="Times New Roman" w:cs="Times New Roman"/>
          <w:iCs/>
          <w:sz w:val="28"/>
          <w:szCs w:val="28"/>
          <w:lang w:val="vi-VN"/>
        </w:rPr>
      </w:r>
      <w:r w:rsidRPr="00254FE0">
        <w:rPr>
          <w:rFonts w:ascii="Times New Roman" w:hAnsi="Times New Roman" w:cs="Times New Roman"/>
          <w:iCs/>
          <w:sz w:val="28"/>
          <w:szCs w:val="28"/>
          <w:lang w:val="vi-VN"/>
        </w:rPr>
        <w:fldChar w:fldCharType="separate"/>
      </w:r>
      <w:r w:rsidRPr="00254FE0">
        <w:rPr>
          <w:rStyle w:val="Hyperlink"/>
          <w:rFonts w:ascii="Times New Roman" w:hAnsi="Times New Roman" w:cs="Times New Roman"/>
          <w:iCs/>
          <w:color w:val="auto"/>
          <w:sz w:val="28"/>
          <w:szCs w:val="28"/>
          <w:u w:val="none"/>
          <w:lang w:val="vi-VN"/>
        </w:rPr>
        <w:t>79/2019/NĐ-CP</w:t>
      </w:r>
      <w:r w:rsidRPr="00254FE0">
        <w:rPr>
          <w:rFonts w:ascii="Times New Roman" w:hAnsi="Times New Roman" w:cs="Times New Roman"/>
          <w:iCs/>
          <w:sz w:val="28"/>
          <w:szCs w:val="28"/>
        </w:rPr>
        <w:fldChar w:fldCharType="end"/>
      </w:r>
      <w:bookmarkEnd w:id="10"/>
      <w:r w:rsidRPr="00254FE0">
        <w:rPr>
          <w:rFonts w:ascii="Times New Roman" w:hAnsi="Times New Roman" w:cs="Times New Roman"/>
          <w:iCs/>
          <w:sz w:val="28"/>
          <w:szCs w:val="28"/>
          <w:lang w:val="vi-VN"/>
        </w:rPr>
        <w:t> ng</w:t>
      </w:r>
      <w:r w:rsidRPr="00254FE0">
        <w:rPr>
          <w:rFonts w:ascii="Times New Roman" w:hAnsi="Times New Roman" w:cs="Times New Roman"/>
          <w:iCs/>
          <w:sz w:val="28"/>
          <w:szCs w:val="28"/>
        </w:rPr>
        <w:t>ày 26/10/2019 v</w:t>
      </w:r>
      <w:r w:rsidRPr="00254FE0">
        <w:rPr>
          <w:rFonts w:ascii="Times New Roman" w:hAnsi="Times New Roman" w:cs="Times New Roman"/>
          <w:iCs/>
          <w:sz w:val="28"/>
          <w:szCs w:val="28"/>
          <w:lang w:val="vi-VN"/>
        </w:rPr>
        <w:t>ề sửa đổi Điều 16 Nghị định số 45/2014/NĐ-CP ng</w:t>
      </w:r>
      <w:r w:rsidRPr="00254FE0">
        <w:rPr>
          <w:rFonts w:ascii="Times New Roman" w:hAnsi="Times New Roman" w:cs="Times New Roman"/>
          <w:iCs/>
          <w:sz w:val="28"/>
          <w:szCs w:val="28"/>
        </w:rPr>
        <w:t>ày 15/5/2014 v</w:t>
      </w:r>
      <w:r w:rsidRPr="00254FE0">
        <w:rPr>
          <w:rFonts w:ascii="Times New Roman" w:hAnsi="Times New Roman" w:cs="Times New Roman"/>
          <w:iCs/>
          <w:sz w:val="28"/>
          <w:szCs w:val="28"/>
          <w:lang w:val="vi-VN"/>
        </w:rPr>
        <w:t>ề thu tiền sử dụng đất.</w:t>
      </w:r>
    </w:p>
    <w:p w14:paraId="2D59B9FF" w14:textId="582CA48B" w:rsidR="00B72E25" w:rsidRPr="00254FE0" w:rsidRDefault="00B72E25" w:rsidP="00254FE0">
      <w:pPr>
        <w:spacing w:before="120" w:after="120" w:line="240" w:lineRule="auto"/>
        <w:ind w:firstLine="720"/>
        <w:jc w:val="both"/>
        <w:rPr>
          <w:rFonts w:ascii="Times New Roman" w:hAnsi="Times New Roman" w:cs="Times New Roman"/>
          <w:sz w:val="28"/>
          <w:szCs w:val="28"/>
        </w:rPr>
      </w:pPr>
      <w:r w:rsidRPr="00254FE0">
        <w:rPr>
          <w:rFonts w:ascii="Times New Roman" w:hAnsi="Times New Roman" w:cs="Times New Roman"/>
          <w:iCs/>
          <w:sz w:val="28"/>
          <w:szCs w:val="28"/>
        </w:rPr>
        <w:t xml:space="preserve">Như vậy, sau khi Luật Đất đai năm 2024 và các văn bản hướng dẫn thi hành Luật Đất đai năm 2024 có hiệu </w:t>
      </w:r>
      <w:r w:rsidRPr="00254FE0">
        <w:rPr>
          <w:rFonts w:ascii="Times New Roman" w:hAnsi="Times New Roman" w:cs="Times New Roman"/>
          <w:sz w:val="28"/>
          <w:szCs w:val="28"/>
        </w:rPr>
        <w:t>lực</w:t>
      </w:r>
      <w:r w:rsidRPr="00254FE0">
        <w:rPr>
          <w:rFonts w:ascii="Times New Roman" w:hAnsi="Times New Roman" w:cs="Times New Roman"/>
          <w:iCs/>
          <w:sz w:val="28"/>
          <w:szCs w:val="28"/>
        </w:rPr>
        <w:t xml:space="preserve"> thì Luật Đất đai năm 2013 và các văn bản hướng dẫn thi hành Luật Đất đai năm 2013 đã hết hiệu lực.</w:t>
      </w:r>
      <w:r w:rsidRPr="00254FE0">
        <w:rPr>
          <w:rFonts w:ascii="Times New Roman" w:hAnsi="Times New Roman" w:cs="Times New Roman"/>
          <w:i/>
          <w:sz w:val="28"/>
          <w:szCs w:val="28"/>
        </w:rPr>
        <w:t xml:space="preserve"> </w:t>
      </w:r>
      <w:r w:rsidRPr="00254FE0">
        <w:rPr>
          <w:rFonts w:ascii="Times New Roman" w:hAnsi="Times New Roman" w:cs="Times New Roman"/>
          <w:sz w:val="28"/>
          <w:szCs w:val="28"/>
          <w:lang w:val="vi-VN"/>
        </w:rPr>
        <w:t xml:space="preserve">Do, </w:t>
      </w:r>
      <w:r w:rsidRPr="00254FE0">
        <w:rPr>
          <w:rFonts w:ascii="Times New Roman" w:hAnsi="Times New Roman" w:cs="Times New Roman"/>
          <w:sz w:val="28"/>
          <w:szCs w:val="28"/>
        </w:rPr>
        <w:t>căn cứ pháp lý để ban hành Quyết định số 29/2020/QĐ-UBND</w:t>
      </w:r>
      <w:r w:rsidR="00FE6168">
        <w:rPr>
          <w:rFonts w:ascii="Times New Roman" w:hAnsi="Times New Roman" w:cs="Times New Roman"/>
          <w:sz w:val="28"/>
          <w:szCs w:val="28"/>
        </w:rPr>
        <w:t xml:space="preserve"> </w:t>
      </w:r>
      <w:r w:rsidR="00FE6168" w:rsidRPr="00254FE0">
        <w:rPr>
          <w:rFonts w:ascii="Times New Roman" w:hAnsi="Times New Roman" w:cs="Times New Roman"/>
          <w:sz w:val="28"/>
          <w:szCs w:val="28"/>
        </w:rPr>
        <w:t>ngày 27/7/2020 của Ủy ban nhân dân tỉnh ban hành Quy định đấu giá quyền sử dụng đất để giao đất có thu tiền sử dụng đất hoặc cho thuê đất trên địa bàn tỉnh Tây Ninh</w:t>
      </w:r>
      <w:r w:rsidRPr="00254FE0">
        <w:rPr>
          <w:rFonts w:ascii="Times New Roman" w:hAnsi="Times New Roman" w:cs="Times New Roman"/>
          <w:sz w:val="28"/>
          <w:szCs w:val="28"/>
        </w:rPr>
        <w:t xml:space="preserve"> và Quyết định số 411/QĐ-UBND hết hiệu </w:t>
      </w:r>
      <w:r w:rsidRPr="00FE6168">
        <w:rPr>
          <w:rFonts w:ascii="Times New Roman" w:hAnsi="Times New Roman" w:cs="Times New Roman"/>
          <w:sz w:val="28"/>
          <w:szCs w:val="28"/>
        </w:rPr>
        <w:t>lực</w:t>
      </w:r>
      <w:r w:rsidR="00BE6FA1" w:rsidRPr="00FE6168">
        <w:rPr>
          <w:rFonts w:ascii="Times New Roman" w:hAnsi="Times New Roman" w:cs="Times New Roman"/>
          <w:sz w:val="28"/>
          <w:szCs w:val="28"/>
        </w:rPr>
        <w:t xml:space="preserve"> thi hành.</w:t>
      </w:r>
      <w:r w:rsidR="00BE6FA1">
        <w:rPr>
          <w:rFonts w:ascii="Times New Roman" w:hAnsi="Times New Roman" w:cs="Times New Roman"/>
          <w:sz w:val="28"/>
          <w:szCs w:val="28"/>
        </w:rPr>
        <w:t xml:space="preserve"> M</w:t>
      </w:r>
      <w:r w:rsidRPr="00254FE0">
        <w:rPr>
          <w:rFonts w:ascii="Times New Roman" w:hAnsi="Times New Roman" w:cs="Times New Roman"/>
          <w:sz w:val="28"/>
          <w:szCs w:val="28"/>
        </w:rPr>
        <w:t xml:space="preserve">ặt khác việc áp dụng Quyết định số 29/2020/QĐ-UBND và Quyết định số 411/QĐ-UBND </w:t>
      </w:r>
      <w:r w:rsidR="00FE6168" w:rsidRPr="00254FE0">
        <w:rPr>
          <w:rFonts w:ascii="Times New Roman" w:hAnsi="Times New Roman" w:cs="Times New Roman"/>
          <w:sz w:val="28"/>
          <w:szCs w:val="28"/>
        </w:rPr>
        <w:t>ngày 18/</w:t>
      </w:r>
      <w:r w:rsidR="00FE6168">
        <w:rPr>
          <w:rFonts w:ascii="Times New Roman" w:hAnsi="Times New Roman" w:cs="Times New Roman"/>
          <w:sz w:val="28"/>
          <w:szCs w:val="28"/>
        </w:rPr>
        <w:t>02</w:t>
      </w:r>
      <w:r w:rsidR="00FE6168" w:rsidRPr="00254FE0">
        <w:rPr>
          <w:rFonts w:ascii="Times New Roman" w:hAnsi="Times New Roman" w:cs="Times New Roman"/>
          <w:sz w:val="28"/>
          <w:szCs w:val="28"/>
        </w:rPr>
        <w:t xml:space="preserve">/2022 của Ủy ban nhân dân tỉnh về việc ban hành Quy trình thực hiện đấu giá quyền sử dụng đất theo Quyết định số 29/2020/QĐ-UBND ngày 27/7/2020 của Ủy ban nhân dân tỉnh Tây Ninh </w:t>
      </w:r>
      <w:r w:rsidRPr="00254FE0">
        <w:rPr>
          <w:rFonts w:ascii="Times New Roman" w:hAnsi="Times New Roman" w:cs="Times New Roman"/>
          <w:sz w:val="28"/>
          <w:szCs w:val="28"/>
        </w:rPr>
        <w:t xml:space="preserve">không còn phù hợp với quy định của </w:t>
      </w:r>
      <w:r w:rsidRPr="00254FE0">
        <w:rPr>
          <w:rFonts w:ascii="Times New Roman" w:hAnsi="Times New Roman" w:cs="Times New Roman"/>
          <w:iCs/>
          <w:sz w:val="28"/>
          <w:szCs w:val="28"/>
        </w:rPr>
        <w:t>Luật Đất đai năm 2024 và các văn bản hướng dẫn thi hành Luật</w:t>
      </w:r>
      <w:r w:rsidR="00FE6168">
        <w:rPr>
          <w:rFonts w:ascii="Times New Roman" w:hAnsi="Times New Roman" w:cs="Times New Roman"/>
          <w:iCs/>
          <w:sz w:val="28"/>
          <w:szCs w:val="28"/>
        </w:rPr>
        <w:t>.</w:t>
      </w:r>
    </w:p>
    <w:p w14:paraId="66413C7B" w14:textId="3E957D82" w:rsidR="00B72E25" w:rsidRPr="000628FE" w:rsidRDefault="00B72E25" w:rsidP="000628FE">
      <w:pPr>
        <w:spacing w:before="120" w:after="120" w:line="240" w:lineRule="auto"/>
        <w:ind w:firstLine="720"/>
        <w:jc w:val="both"/>
        <w:rPr>
          <w:rFonts w:ascii="Times New Roman" w:hAnsi="Times New Roman" w:cs="Times New Roman"/>
          <w:sz w:val="28"/>
          <w:szCs w:val="28"/>
        </w:rPr>
      </w:pPr>
      <w:r w:rsidRPr="00254FE0">
        <w:rPr>
          <w:rFonts w:ascii="Times New Roman" w:hAnsi="Times New Roman" w:cs="Times New Roman"/>
          <w:sz w:val="28"/>
          <w:szCs w:val="28"/>
        </w:rPr>
        <w:t xml:space="preserve">Bên cạnh đó, Luật </w:t>
      </w:r>
      <w:r w:rsidRPr="00254FE0">
        <w:rPr>
          <w:rFonts w:ascii="Times New Roman" w:hAnsi="Times New Roman" w:cs="Times New Roman"/>
          <w:iCs/>
          <w:sz w:val="28"/>
          <w:szCs w:val="28"/>
        </w:rPr>
        <w:t xml:space="preserve">Đất đai năm 2024 và Luật Đấu giá tài sản không quy định </w:t>
      </w:r>
      <w:r w:rsidR="00621E77" w:rsidRPr="00254FE0">
        <w:rPr>
          <w:rFonts w:ascii="Times New Roman" w:hAnsi="Times New Roman" w:cs="Times New Roman"/>
          <w:sz w:val="28"/>
          <w:szCs w:val="28"/>
        </w:rPr>
        <w:t>Ủy ban nhân dân</w:t>
      </w:r>
      <w:r w:rsidRPr="00254FE0">
        <w:rPr>
          <w:rFonts w:ascii="Times New Roman" w:hAnsi="Times New Roman" w:cs="Times New Roman"/>
          <w:iCs/>
          <w:sz w:val="28"/>
          <w:szCs w:val="28"/>
        </w:rPr>
        <w:t xml:space="preserve"> tỉnh phải ban hành quy trình đấu giá quyền sử dụng đất. Các quy định liên quan đến đấu giá quyền sử dụng đất được quy định tại Điều 124, Điều 125, Điều 228 và Điều 229 của Luật Đất đai năm 2024; đặc biệt, tại khoản 8 Điều 125 Luật Đất đai năm 2024 đã giao cho Chính phủ quy định chi tiết các nội dung liên quan đến đấu giá quyền sử dụng đất và từ Điều 53 đến Điều 54 </w:t>
      </w:r>
      <w:r w:rsidRPr="00254FE0">
        <w:rPr>
          <w:rFonts w:ascii="Times New Roman" w:hAnsi="Times New Roman" w:cs="Times New Roman"/>
          <w:sz w:val="28"/>
          <w:szCs w:val="28"/>
        </w:rPr>
        <w:t xml:space="preserve">Nghị định số 102/204/NĐ-CP ngày 30/7/2024 của Chính phủ quy định chi tiết thi hành một số điều của Luật Đất đai năm 2024 đã quy định chi tiết về các nội dung đấu giá quyền sử dụng đất; ngoài ra các nội dung khác có liên quan đến đấu giá quyền sử dụng đất cũng quy định cụ thể, chi tiết nằm rải rác </w:t>
      </w:r>
      <w:r w:rsidRPr="00254FE0">
        <w:rPr>
          <w:rFonts w:ascii="Times New Roman" w:hAnsi="Times New Roman" w:cs="Times New Roman"/>
          <w:sz w:val="28"/>
          <w:szCs w:val="28"/>
        </w:rPr>
        <w:lastRenderedPageBreak/>
        <w:t xml:space="preserve">tại các điều của Nghị định số 102/204/NĐ-CP. </w:t>
      </w:r>
      <w:r w:rsidR="000628FE" w:rsidRPr="00FE6168">
        <w:rPr>
          <w:rFonts w:ascii="Times New Roman" w:hAnsi="Times New Roman" w:cs="Times New Roman"/>
          <w:sz w:val="28"/>
          <w:szCs w:val="28"/>
        </w:rPr>
        <w:t>Do đó, việc bãi bỏ Quyết định số 29/2020/QĐ-UBND và Quyết định số 411/QĐ-UBND là cần thiết và đúng quy định pháp luật.</w:t>
      </w:r>
    </w:p>
    <w:p w14:paraId="529A2ED4" w14:textId="15F6707A" w:rsidR="00B72E25" w:rsidRPr="00254FE0" w:rsidRDefault="00B72E25" w:rsidP="00254FE0">
      <w:pPr>
        <w:spacing w:before="120" w:after="120" w:line="240" w:lineRule="auto"/>
        <w:ind w:firstLine="720"/>
        <w:jc w:val="both"/>
        <w:rPr>
          <w:rFonts w:ascii="Times New Roman" w:hAnsi="Times New Roman" w:cs="Times New Roman"/>
          <w:b/>
          <w:sz w:val="28"/>
          <w:szCs w:val="28"/>
        </w:rPr>
      </w:pPr>
      <w:r w:rsidRPr="00254FE0">
        <w:rPr>
          <w:rFonts w:ascii="Times New Roman" w:hAnsi="Times New Roman" w:cs="Times New Roman"/>
          <w:b/>
          <w:sz w:val="28"/>
          <w:szCs w:val="28"/>
        </w:rPr>
        <w:t xml:space="preserve">II. </w:t>
      </w:r>
      <w:r w:rsidR="00BC529A" w:rsidRPr="00254FE0">
        <w:rPr>
          <w:rFonts w:ascii="Times New Roman" w:hAnsi="Times New Roman" w:cs="Times New Roman"/>
          <w:b/>
          <w:sz w:val="28"/>
          <w:szCs w:val="28"/>
        </w:rPr>
        <w:t>MỤC ĐÍCH</w:t>
      </w:r>
      <w:r w:rsidR="00EB1446" w:rsidRPr="00254FE0">
        <w:rPr>
          <w:rFonts w:ascii="Times New Roman" w:hAnsi="Times New Roman" w:cs="Times New Roman"/>
          <w:b/>
          <w:sz w:val="28"/>
          <w:szCs w:val="28"/>
        </w:rPr>
        <w:t xml:space="preserve"> BAN HÀNH</w:t>
      </w:r>
      <w:r w:rsidR="00BC529A" w:rsidRPr="00254FE0">
        <w:rPr>
          <w:rFonts w:ascii="Times New Roman" w:hAnsi="Times New Roman" w:cs="Times New Roman"/>
          <w:b/>
          <w:sz w:val="28"/>
          <w:szCs w:val="28"/>
          <w:lang w:val="vi-VN"/>
        </w:rPr>
        <w:t xml:space="preserve">, </w:t>
      </w:r>
      <w:r w:rsidR="00BC529A" w:rsidRPr="00254FE0">
        <w:rPr>
          <w:rFonts w:ascii="Times New Roman" w:hAnsi="Times New Roman" w:cs="Times New Roman"/>
          <w:b/>
          <w:sz w:val="28"/>
          <w:szCs w:val="28"/>
        </w:rPr>
        <w:t xml:space="preserve">QUAN ĐIỂM XÂY </w:t>
      </w:r>
      <w:r w:rsidR="00EB1446" w:rsidRPr="00254FE0">
        <w:rPr>
          <w:rFonts w:ascii="Times New Roman" w:hAnsi="Times New Roman" w:cs="Times New Roman"/>
          <w:b/>
          <w:sz w:val="28"/>
          <w:szCs w:val="28"/>
        </w:rPr>
        <w:t xml:space="preserve">DỰNG </w:t>
      </w:r>
      <w:r w:rsidR="00276CC8" w:rsidRPr="00254FE0">
        <w:rPr>
          <w:rFonts w:ascii="Times New Roman" w:hAnsi="Times New Roman" w:cs="Times New Roman"/>
          <w:b/>
          <w:sz w:val="28"/>
          <w:szCs w:val="28"/>
        </w:rPr>
        <w:t xml:space="preserve">DỰ THẢO </w:t>
      </w:r>
      <w:r w:rsidR="00EB1446" w:rsidRPr="00254FE0">
        <w:rPr>
          <w:rFonts w:ascii="Times New Roman" w:hAnsi="Times New Roman" w:cs="Times New Roman"/>
          <w:b/>
          <w:sz w:val="28"/>
          <w:szCs w:val="28"/>
        </w:rPr>
        <w:t>VĂN BẢN</w:t>
      </w:r>
    </w:p>
    <w:p w14:paraId="3D08BC40" w14:textId="2A4AB98D" w:rsidR="00B72E25" w:rsidRPr="00254FE0" w:rsidRDefault="00B72E25" w:rsidP="00254FE0">
      <w:pPr>
        <w:spacing w:before="120" w:after="120" w:line="240" w:lineRule="auto"/>
        <w:ind w:firstLine="720"/>
        <w:jc w:val="both"/>
        <w:rPr>
          <w:rFonts w:ascii="Times New Roman" w:hAnsi="Times New Roman" w:cs="Times New Roman"/>
          <w:b/>
          <w:sz w:val="28"/>
          <w:szCs w:val="28"/>
        </w:rPr>
      </w:pPr>
      <w:r w:rsidRPr="00254FE0">
        <w:rPr>
          <w:rFonts w:ascii="Times New Roman" w:hAnsi="Times New Roman" w:cs="Times New Roman"/>
          <w:b/>
          <w:sz w:val="28"/>
          <w:szCs w:val="28"/>
        </w:rPr>
        <w:t xml:space="preserve">1. Mục đích </w:t>
      </w:r>
      <w:r w:rsidR="00EB1446" w:rsidRPr="00254FE0">
        <w:rPr>
          <w:rFonts w:ascii="Times New Roman" w:hAnsi="Times New Roman" w:cs="Times New Roman"/>
          <w:b/>
          <w:sz w:val="28"/>
          <w:szCs w:val="28"/>
        </w:rPr>
        <w:t>ban hành văn bản</w:t>
      </w:r>
    </w:p>
    <w:p w14:paraId="58EBC145" w14:textId="00ED4132" w:rsidR="00B72E25" w:rsidRPr="00254FE0" w:rsidRDefault="00BC529A" w:rsidP="00254FE0">
      <w:pPr>
        <w:spacing w:before="120" w:after="120" w:line="240" w:lineRule="auto"/>
        <w:ind w:firstLine="720"/>
        <w:jc w:val="both"/>
        <w:rPr>
          <w:rFonts w:ascii="Times New Roman" w:hAnsi="Times New Roman" w:cs="Times New Roman"/>
          <w:b/>
          <w:sz w:val="28"/>
          <w:szCs w:val="28"/>
        </w:rPr>
      </w:pPr>
      <w:r w:rsidRPr="00254FE0">
        <w:rPr>
          <w:rFonts w:ascii="Times New Roman" w:hAnsi="Times New Roman" w:cs="Times New Roman"/>
          <w:sz w:val="28"/>
          <w:szCs w:val="28"/>
        </w:rPr>
        <w:t xml:space="preserve">Kịp thời xử lý đối với những văn bản </w:t>
      </w:r>
      <w:r w:rsidR="00621E77" w:rsidRPr="00254FE0">
        <w:rPr>
          <w:rFonts w:ascii="Times New Roman" w:hAnsi="Times New Roman" w:cs="Times New Roman"/>
          <w:sz w:val="28"/>
          <w:szCs w:val="28"/>
        </w:rPr>
        <w:t xml:space="preserve">quy phạm pháp luật </w:t>
      </w:r>
      <w:r w:rsidRPr="00254FE0">
        <w:rPr>
          <w:rFonts w:ascii="Times New Roman" w:hAnsi="Times New Roman" w:cs="Times New Roman"/>
          <w:sz w:val="28"/>
          <w:szCs w:val="28"/>
        </w:rPr>
        <w:t>của Ủy ban nhân dân tỉnh không còn phù hợp mà không cần ban hành văn bản thay thế; đ</w:t>
      </w:r>
      <w:r w:rsidR="00B72E25" w:rsidRPr="00254FE0">
        <w:rPr>
          <w:rFonts w:ascii="Times New Roman" w:hAnsi="Times New Roman" w:cs="Times New Roman"/>
          <w:sz w:val="28"/>
          <w:szCs w:val="28"/>
        </w:rPr>
        <w:t xml:space="preserve">ảm bảo </w:t>
      </w:r>
      <w:r w:rsidR="00B72E25" w:rsidRPr="00254FE0">
        <w:rPr>
          <w:rFonts w:ascii="Times New Roman" w:hAnsi="Times New Roman" w:cs="Times New Roman"/>
          <w:sz w:val="28"/>
          <w:szCs w:val="28"/>
          <w:lang w:val="vi-VN"/>
        </w:rPr>
        <w:t>tính hợp pháp</w:t>
      </w:r>
      <w:r w:rsidR="00B72E25" w:rsidRPr="00254FE0">
        <w:rPr>
          <w:rFonts w:ascii="Times New Roman" w:hAnsi="Times New Roman" w:cs="Times New Roman"/>
          <w:sz w:val="28"/>
          <w:szCs w:val="28"/>
        </w:rPr>
        <w:t>,</w:t>
      </w:r>
      <w:r w:rsidR="00B72E25" w:rsidRPr="00254FE0">
        <w:rPr>
          <w:rFonts w:ascii="Times New Roman" w:hAnsi="Times New Roman" w:cs="Times New Roman"/>
          <w:sz w:val="28"/>
          <w:szCs w:val="28"/>
          <w:lang w:val="vi-VN"/>
        </w:rPr>
        <w:t xml:space="preserve"> tính thống nhất của văn bản quy phạm pháp luật trong hệ thống pháp luật</w:t>
      </w:r>
      <w:r w:rsidR="00B72E25" w:rsidRPr="00254FE0">
        <w:rPr>
          <w:rFonts w:ascii="Times New Roman" w:hAnsi="Times New Roman" w:cs="Times New Roman"/>
          <w:sz w:val="28"/>
          <w:szCs w:val="28"/>
        </w:rPr>
        <w:t>.</w:t>
      </w:r>
    </w:p>
    <w:p w14:paraId="174B67CF" w14:textId="621CA8E2" w:rsidR="00B72E25" w:rsidRPr="00254FE0" w:rsidRDefault="00B72E25" w:rsidP="00254FE0">
      <w:pPr>
        <w:spacing w:before="120" w:after="120" w:line="240" w:lineRule="auto"/>
        <w:ind w:firstLine="720"/>
        <w:jc w:val="both"/>
        <w:rPr>
          <w:rFonts w:ascii="Times New Roman" w:hAnsi="Times New Roman" w:cs="Times New Roman"/>
          <w:b/>
          <w:sz w:val="28"/>
          <w:szCs w:val="28"/>
        </w:rPr>
      </w:pPr>
      <w:r w:rsidRPr="00254FE0">
        <w:rPr>
          <w:rFonts w:ascii="Times New Roman" w:hAnsi="Times New Roman" w:cs="Times New Roman"/>
          <w:b/>
          <w:sz w:val="28"/>
          <w:szCs w:val="28"/>
        </w:rPr>
        <w:t>2. Quan điểm xây dự</w:t>
      </w:r>
      <w:r w:rsidR="00EB1446" w:rsidRPr="00254FE0">
        <w:rPr>
          <w:rFonts w:ascii="Times New Roman" w:hAnsi="Times New Roman" w:cs="Times New Roman"/>
          <w:b/>
          <w:sz w:val="28"/>
          <w:szCs w:val="28"/>
        </w:rPr>
        <w:t>ng văn bản</w:t>
      </w:r>
    </w:p>
    <w:p w14:paraId="38923A72" w14:textId="1762A8D7" w:rsidR="00BC529A" w:rsidRPr="00254FE0" w:rsidRDefault="00BC529A" w:rsidP="00254FE0">
      <w:pPr>
        <w:spacing w:before="120" w:after="120" w:line="240" w:lineRule="auto"/>
        <w:ind w:firstLine="720"/>
        <w:jc w:val="both"/>
        <w:rPr>
          <w:rFonts w:ascii="Times New Roman" w:hAnsi="Times New Roman" w:cs="Times New Roman"/>
          <w:bCs/>
          <w:sz w:val="28"/>
          <w:szCs w:val="28"/>
        </w:rPr>
      </w:pPr>
      <w:r w:rsidRPr="00254FE0">
        <w:rPr>
          <w:rFonts w:ascii="Times New Roman" w:hAnsi="Times New Roman" w:cs="Times New Roman"/>
          <w:bCs/>
          <w:sz w:val="28"/>
          <w:szCs w:val="28"/>
        </w:rPr>
        <w:t>Việc xây dựng Quyết định phải tuân thủ theo các quy định, trình tự, thủ tục</w:t>
      </w:r>
      <w:r w:rsidR="00EB1446" w:rsidRPr="00254FE0">
        <w:rPr>
          <w:rFonts w:ascii="Times New Roman" w:hAnsi="Times New Roman" w:cs="Times New Roman"/>
          <w:bCs/>
          <w:sz w:val="28"/>
          <w:szCs w:val="28"/>
        </w:rPr>
        <w:t>;</w:t>
      </w:r>
      <w:r w:rsidRPr="00254FE0">
        <w:rPr>
          <w:rFonts w:ascii="Times New Roman" w:hAnsi="Times New Roman" w:cs="Times New Roman"/>
          <w:bCs/>
          <w:sz w:val="28"/>
          <w:szCs w:val="28"/>
        </w:rPr>
        <w:t xml:space="preserve"> </w:t>
      </w:r>
      <w:r w:rsidR="00EB1446" w:rsidRPr="00254FE0">
        <w:rPr>
          <w:rFonts w:ascii="Times New Roman" w:hAnsi="Times New Roman" w:cs="Times New Roman"/>
          <w:bCs/>
          <w:sz w:val="28"/>
          <w:szCs w:val="28"/>
        </w:rPr>
        <w:t>đ</w:t>
      </w:r>
      <w:r w:rsidRPr="00254FE0">
        <w:rPr>
          <w:rFonts w:ascii="Times New Roman" w:hAnsi="Times New Roman" w:cs="Times New Roman"/>
          <w:bCs/>
          <w:sz w:val="28"/>
          <w:szCs w:val="28"/>
        </w:rPr>
        <w:t>ảm bảo cơ sở pháp lý rõ ràng đối với văn bản đề nghị bãi bỏ; phù hợp với thực tiễn địa phương.</w:t>
      </w:r>
    </w:p>
    <w:p w14:paraId="2FA38F00" w14:textId="30B8EAC0" w:rsidR="00EB1446" w:rsidRPr="00254FE0" w:rsidRDefault="00EB1446" w:rsidP="00254FE0">
      <w:pPr>
        <w:spacing w:before="120" w:after="120" w:line="240" w:lineRule="auto"/>
        <w:ind w:firstLine="720"/>
        <w:jc w:val="both"/>
        <w:rPr>
          <w:rFonts w:ascii="Times New Roman" w:hAnsi="Times New Roman" w:cs="Times New Roman"/>
          <w:b/>
          <w:sz w:val="28"/>
          <w:szCs w:val="28"/>
        </w:rPr>
      </w:pPr>
      <w:r w:rsidRPr="00254FE0">
        <w:rPr>
          <w:rFonts w:ascii="Times New Roman" w:hAnsi="Times New Roman" w:cs="Times New Roman"/>
          <w:b/>
          <w:sz w:val="28"/>
          <w:szCs w:val="28"/>
        </w:rPr>
        <w:t>III. PHẠM VI ĐIỀU CHỈNH, ĐỐI TƯỢNG ÁP DỤNG</w:t>
      </w:r>
      <w:r w:rsidR="00276CC8" w:rsidRPr="00254FE0">
        <w:rPr>
          <w:rFonts w:ascii="Times New Roman" w:hAnsi="Times New Roman" w:cs="Times New Roman"/>
          <w:b/>
          <w:sz w:val="28"/>
          <w:szCs w:val="28"/>
        </w:rPr>
        <w:t xml:space="preserve"> CỦA DỰ THẢO VĂN BẢN</w:t>
      </w:r>
    </w:p>
    <w:p w14:paraId="7E39ED13" w14:textId="02A624AA" w:rsidR="00276CC8" w:rsidRPr="00254FE0" w:rsidRDefault="00276CC8" w:rsidP="00254FE0">
      <w:pPr>
        <w:spacing w:before="120" w:after="120" w:line="240" w:lineRule="auto"/>
        <w:ind w:firstLine="720"/>
        <w:jc w:val="both"/>
        <w:rPr>
          <w:rFonts w:ascii="Times New Roman" w:hAnsi="Times New Roman" w:cs="Times New Roman"/>
          <w:b/>
          <w:bCs/>
          <w:spacing w:val="-8"/>
          <w:sz w:val="28"/>
          <w:szCs w:val="28"/>
        </w:rPr>
      </w:pPr>
      <w:r w:rsidRPr="00254FE0">
        <w:rPr>
          <w:rFonts w:ascii="Times New Roman" w:hAnsi="Times New Roman" w:cs="Times New Roman"/>
          <w:b/>
          <w:bCs/>
          <w:spacing w:val="-8"/>
          <w:sz w:val="28"/>
          <w:szCs w:val="28"/>
        </w:rPr>
        <w:t>1. Phạm vi điều chỉnh</w:t>
      </w:r>
    </w:p>
    <w:p w14:paraId="2F8798C5" w14:textId="60ECED7F" w:rsidR="00254FE0" w:rsidRPr="00254FE0" w:rsidRDefault="00254FE0" w:rsidP="00254FE0">
      <w:pPr>
        <w:spacing w:before="120" w:after="120" w:line="240" w:lineRule="auto"/>
        <w:ind w:firstLine="720"/>
        <w:jc w:val="both"/>
        <w:rPr>
          <w:rFonts w:ascii="Times New Roman" w:hAnsi="Times New Roman" w:cs="Times New Roman"/>
          <w:iCs/>
          <w:sz w:val="28"/>
          <w:szCs w:val="28"/>
        </w:rPr>
      </w:pPr>
      <w:r w:rsidRPr="00254FE0">
        <w:rPr>
          <w:rFonts w:ascii="Times New Roman" w:hAnsi="Times New Roman" w:cs="Times New Roman"/>
          <w:spacing w:val="-8"/>
          <w:sz w:val="28"/>
          <w:szCs w:val="28"/>
        </w:rPr>
        <w:t xml:space="preserve">Bãi bỏ toàn bộ </w:t>
      </w:r>
      <w:r w:rsidRPr="00254FE0">
        <w:rPr>
          <w:rFonts w:ascii="Times New Roman" w:hAnsi="Times New Roman" w:cs="Times New Roman"/>
          <w:sz w:val="28"/>
          <w:szCs w:val="28"/>
        </w:rPr>
        <w:t>Quyết định số 29/2020/QĐ-UBND ngày 27/7/2020 của Ủy ban nhân dân tỉnh ban hành Quy định đấu giá quyền sử dụng đất để giao đất có thu tiền sử dụng đất hoặc cho thuê đất trên địa bàn tỉnh Tây Ninh và Quyết định số 411/QĐ-UBND ngày 18/</w:t>
      </w:r>
      <w:r w:rsidR="00FE6168">
        <w:rPr>
          <w:rFonts w:ascii="Times New Roman" w:hAnsi="Times New Roman" w:cs="Times New Roman"/>
          <w:sz w:val="28"/>
          <w:szCs w:val="28"/>
        </w:rPr>
        <w:t>02</w:t>
      </w:r>
      <w:r w:rsidRPr="00254FE0">
        <w:rPr>
          <w:rFonts w:ascii="Times New Roman" w:hAnsi="Times New Roman" w:cs="Times New Roman"/>
          <w:sz w:val="28"/>
          <w:szCs w:val="28"/>
        </w:rPr>
        <w:t xml:space="preserve">/2022 của Ủy ban nhân dân tỉnh về việc ban hành Quy trình thực hiện đấu giá quyền sử dụng đất theo Quyết định số 29/2020/QĐ-UBND ngày 27/7/2020 của Ủy ban nhân dân tỉnh Tây Ninh. </w:t>
      </w:r>
    </w:p>
    <w:p w14:paraId="024EF7C2" w14:textId="77777777" w:rsidR="00276CC8" w:rsidRPr="00254FE0" w:rsidRDefault="00276CC8" w:rsidP="00254FE0">
      <w:pPr>
        <w:spacing w:before="120" w:after="120" w:line="240" w:lineRule="auto"/>
        <w:ind w:left="720"/>
        <w:jc w:val="both"/>
        <w:rPr>
          <w:rFonts w:ascii="Times New Roman" w:hAnsi="Times New Roman" w:cs="Times New Roman"/>
          <w:b/>
          <w:bCs/>
          <w:spacing w:val="-8"/>
          <w:sz w:val="28"/>
          <w:szCs w:val="28"/>
        </w:rPr>
      </w:pPr>
      <w:r w:rsidRPr="00254FE0">
        <w:rPr>
          <w:rFonts w:ascii="Times New Roman" w:hAnsi="Times New Roman" w:cs="Times New Roman"/>
          <w:b/>
          <w:bCs/>
          <w:spacing w:val="-8"/>
          <w:sz w:val="28"/>
          <w:szCs w:val="28"/>
        </w:rPr>
        <w:t>2. Đối tượng áp dụng</w:t>
      </w:r>
    </w:p>
    <w:p w14:paraId="66616431" w14:textId="36CFA84E" w:rsidR="00EB1446" w:rsidRPr="00254FE0" w:rsidRDefault="00254FE0" w:rsidP="00254FE0">
      <w:pPr>
        <w:spacing w:before="120" w:after="120" w:line="240" w:lineRule="auto"/>
        <w:ind w:firstLine="720"/>
        <w:jc w:val="both"/>
        <w:rPr>
          <w:rFonts w:ascii="Times New Roman" w:hAnsi="Times New Roman" w:cs="Times New Roman"/>
          <w:bCs/>
          <w:sz w:val="28"/>
          <w:szCs w:val="28"/>
        </w:rPr>
      </w:pPr>
      <w:r w:rsidRPr="00254FE0">
        <w:rPr>
          <w:rFonts w:ascii="Times New Roman" w:hAnsi="Times New Roman" w:cs="Times New Roman"/>
          <w:bCs/>
          <w:kern w:val="2"/>
          <w:sz w:val="28"/>
          <w:szCs w:val="28"/>
        </w:rPr>
        <w:t>Các cơ quan, tổ chức, cá nhân có liên quan đến việc xây dựng, thi hành 02 quyết định nếu trên.</w:t>
      </w:r>
    </w:p>
    <w:p w14:paraId="3148A0BA" w14:textId="0CDCBFA6" w:rsidR="00686B63" w:rsidRPr="00254FE0" w:rsidRDefault="00254FE0" w:rsidP="00254FE0">
      <w:pPr>
        <w:pStyle w:val="NormalWeb"/>
        <w:shd w:val="clear" w:color="auto" w:fill="FFFFFF"/>
        <w:spacing w:before="120" w:beforeAutospacing="0" w:after="120" w:afterAutospacing="0"/>
        <w:ind w:firstLine="720"/>
        <w:jc w:val="both"/>
        <w:rPr>
          <w:b/>
          <w:bCs/>
          <w:sz w:val="28"/>
          <w:szCs w:val="28"/>
        </w:rPr>
      </w:pPr>
      <w:r>
        <w:rPr>
          <w:b/>
          <w:bCs/>
          <w:sz w:val="28"/>
          <w:szCs w:val="28"/>
        </w:rPr>
        <w:t>I</w:t>
      </w:r>
      <w:r w:rsidR="00276CC8" w:rsidRPr="00254FE0">
        <w:rPr>
          <w:b/>
          <w:bCs/>
          <w:sz w:val="28"/>
          <w:szCs w:val="28"/>
        </w:rPr>
        <w:t>V</w:t>
      </w:r>
      <w:r w:rsidR="00BC529A" w:rsidRPr="00254FE0">
        <w:rPr>
          <w:b/>
          <w:bCs/>
          <w:sz w:val="28"/>
          <w:szCs w:val="28"/>
        </w:rPr>
        <w:t xml:space="preserve">. QUÁ TRÌNH XÂY DỰNG DỰ THẢO </w:t>
      </w:r>
      <w:r w:rsidR="00276CC8" w:rsidRPr="00254FE0">
        <w:rPr>
          <w:b/>
          <w:sz w:val="28"/>
          <w:szCs w:val="28"/>
        </w:rPr>
        <w:t>VĂN BẢN</w:t>
      </w:r>
    </w:p>
    <w:p w14:paraId="63B5EE9B" w14:textId="7B9391B3" w:rsidR="00B4696C" w:rsidRPr="00254FE0" w:rsidRDefault="00B4696C" w:rsidP="00254FE0">
      <w:pPr>
        <w:spacing w:before="120" w:after="120" w:line="240" w:lineRule="auto"/>
        <w:ind w:firstLine="720"/>
        <w:jc w:val="both"/>
        <w:rPr>
          <w:rFonts w:ascii="Times New Roman" w:hAnsi="Times New Roman" w:cs="Times New Roman"/>
          <w:b/>
          <w:bCs/>
          <w:sz w:val="28"/>
          <w:szCs w:val="28"/>
        </w:rPr>
      </w:pPr>
      <w:r w:rsidRPr="00254FE0">
        <w:rPr>
          <w:rFonts w:ascii="Times New Roman" w:hAnsi="Times New Roman" w:cs="Times New Roman"/>
          <w:b/>
          <w:bCs/>
          <w:sz w:val="28"/>
          <w:szCs w:val="28"/>
        </w:rPr>
        <w:t xml:space="preserve">1. Phân công xây dựng </w:t>
      </w:r>
      <w:r w:rsidR="00276CC8" w:rsidRPr="00254FE0">
        <w:rPr>
          <w:rFonts w:ascii="Times New Roman" w:hAnsi="Times New Roman" w:cs="Times New Roman"/>
          <w:b/>
          <w:bCs/>
          <w:sz w:val="28"/>
          <w:szCs w:val="28"/>
        </w:rPr>
        <w:t>văn bản</w:t>
      </w:r>
    </w:p>
    <w:p w14:paraId="43088A77" w14:textId="28085BC9" w:rsidR="00BC529A" w:rsidRPr="00254FE0" w:rsidRDefault="00BC529A" w:rsidP="00254FE0">
      <w:pPr>
        <w:spacing w:before="120" w:after="120" w:line="240" w:lineRule="auto"/>
        <w:ind w:firstLine="720"/>
        <w:jc w:val="both"/>
        <w:rPr>
          <w:rFonts w:ascii="Times New Roman" w:hAnsi="Times New Roman" w:cs="Times New Roman"/>
          <w:sz w:val="28"/>
          <w:szCs w:val="28"/>
        </w:rPr>
      </w:pPr>
      <w:r w:rsidRPr="00254FE0">
        <w:rPr>
          <w:rFonts w:ascii="Times New Roman" w:hAnsi="Times New Roman" w:cs="Times New Roman"/>
          <w:sz w:val="28"/>
          <w:szCs w:val="28"/>
        </w:rPr>
        <w:t xml:space="preserve">Thực hiện </w:t>
      </w:r>
      <w:r w:rsidR="004B00CB" w:rsidRPr="00254FE0">
        <w:rPr>
          <w:rFonts w:ascii="Times New Roman" w:hAnsi="Times New Roman" w:cs="Times New Roman"/>
          <w:sz w:val="28"/>
          <w:szCs w:val="28"/>
        </w:rPr>
        <w:t xml:space="preserve">Quyết định số 612/QĐ-UBND ngày 29/3/2024 của </w:t>
      </w:r>
      <w:r w:rsidR="00950562" w:rsidRPr="00254FE0">
        <w:rPr>
          <w:rFonts w:ascii="Times New Roman" w:hAnsi="Times New Roman" w:cs="Times New Roman"/>
          <w:sz w:val="28"/>
          <w:szCs w:val="28"/>
        </w:rPr>
        <w:t>Ủy ban nhân dân</w:t>
      </w:r>
      <w:r w:rsidR="004B00CB" w:rsidRPr="00254FE0">
        <w:rPr>
          <w:rFonts w:ascii="Times New Roman" w:hAnsi="Times New Roman" w:cs="Times New Roman"/>
          <w:sz w:val="28"/>
          <w:szCs w:val="28"/>
        </w:rPr>
        <w:t xml:space="preserve"> </w:t>
      </w:r>
      <w:r w:rsidR="004B00CB" w:rsidRPr="00254FE0">
        <w:rPr>
          <w:rFonts w:ascii="Times New Roman" w:hAnsi="Times New Roman" w:cs="Times New Roman"/>
          <w:bCs/>
          <w:sz w:val="28"/>
          <w:szCs w:val="28"/>
        </w:rPr>
        <w:t>tỉnh</w:t>
      </w:r>
      <w:r w:rsidR="004B00CB" w:rsidRPr="00254FE0">
        <w:rPr>
          <w:rFonts w:ascii="Times New Roman" w:hAnsi="Times New Roman" w:cs="Times New Roman"/>
          <w:sz w:val="28"/>
          <w:szCs w:val="28"/>
        </w:rPr>
        <w:t xml:space="preserve"> </w:t>
      </w:r>
      <w:r w:rsidR="002D6105" w:rsidRPr="00254FE0">
        <w:rPr>
          <w:rFonts w:ascii="Times New Roman" w:hAnsi="Times New Roman" w:cs="Times New Roman"/>
          <w:sz w:val="28"/>
          <w:szCs w:val="28"/>
        </w:rPr>
        <w:t xml:space="preserve">về việc </w:t>
      </w:r>
      <w:r w:rsidR="004B00CB" w:rsidRPr="00254FE0">
        <w:rPr>
          <w:rFonts w:ascii="Times New Roman" w:hAnsi="Times New Roman" w:cs="Times New Roman"/>
          <w:sz w:val="28"/>
          <w:szCs w:val="28"/>
        </w:rPr>
        <w:t xml:space="preserve">ban hành </w:t>
      </w:r>
      <w:r w:rsidR="004B00CB" w:rsidRPr="00254FE0">
        <w:rPr>
          <w:rFonts w:ascii="Times New Roman" w:hAnsi="Times New Roman" w:cs="Times New Roman"/>
          <w:bCs/>
          <w:sz w:val="28"/>
          <w:szCs w:val="28"/>
        </w:rPr>
        <w:t>Kế hoạch</w:t>
      </w:r>
      <w:r w:rsidR="004B00CB" w:rsidRPr="00254FE0">
        <w:rPr>
          <w:rFonts w:ascii="Times New Roman" w:hAnsi="Times New Roman" w:cs="Times New Roman"/>
          <w:bCs/>
          <w:sz w:val="28"/>
          <w:szCs w:val="28"/>
          <w:lang w:val="vi-VN"/>
        </w:rPr>
        <w:t xml:space="preserve"> triển khai</w:t>
      </w:r>
      <w:r w:rsidR="004B00CB" w:rsidRPr="00254FE0">
        <w:rPr>
          <w:rFonts w:ascii="Times New Roman" w:hAnsi="Times New Roman" w:cs="Times New Roman"/>
          <w:bCs/>
          <w:sz w:val="28"/>
          <w:szCs w:val="28"/>
        </w:rPr>
        <w:t xml:space="preserve"> thi hành Luật Đất đai số 31/2024/QH15 trên địa bàn tỉnh Tây Ninh</w:t>
      </w:r>
      <w:r w:rsidRPr="00254FE0">
        <w:rPr>
          <w:rFonts w:ascii="Times New Roman" w:hAnsi="Times New Roman" w:cs="Times New Roman"/>
          <w:sz w:val="28"/>
          <w:szCs w:val="28"/>
        </w:rPr>
        <w:t xml:space="preserve">, trong đó có nội dung </w:t>
      </w:r>
      <w:r w:rsidR="005B0239" w:rsidRPr="00254FE0">
        <w:rPr>
          <w:rFonts w:ascii="Times New Roman" w:hAnsi="Times New Roman" w:cs="Times New Roman"/>
          <w:sz w:val="28"/>
          <w:szCs w:val="28"/>
        </w:rPr>
        <w:t xml:space="preserve">tổ chức rà soát văn bản quy phạm pháp luật hiện hành do </w:t>
      </w:r>
      <w:r w:rsidR="00950562" w:rsidRPr="00254FE0">
        <w:rPr>
          <w:rFonts w:ascii="Times New Roman" w:hAnsi="Times New Roman" w:cs="Times New Roman"/>
          <w:sz w:val="28"/>
          <w:szCs w:val="28"/>
        </w:rPr>
        <w:t>Hội đồng nhân dân</w:t>
      </w:r>
      <w:r w:rsidR="005B0239" w:rsidRPr="00254FE0">
        <w:rPr>
          <w:rFonts w:ascii="Times New Roman" w:hAnsi="Times New Roman" w:cs="Times New Roman"/>
          <w:sz w:val="28"/>
          <w:szCs w:val="28"/>
        </w:rPr>
        <w:t xml:space="preserve"> tỉnh, </w:t>
      </w:r>
      <w:r w:rsidR="00950562" w:rsidRPr="00254FE0">
        <w:rPr>
          <w:rFonts w:ascii="Times New Roman" w:hAnsi="Times New Roman" w:cs="Times New Roman"/>
          <w:sz w:val="28"/>
          <w:szCs w:val="28"/>
        </w:rPr>
        <w:t>Ủy ban nhân dân</w:t>
      </w:r>
      <w:r w:rsidR="005B0239" w:rsidRPr="00254FE0">
        <w:rPr>
          <w:rFonts w:ascii="Times New Roman" w:hAnsi="Times New Roman" w:cs="Times New Roman"/>
          <w:sz w:val="28"/>
          <w:szCs w:val="28"/>
        </w:rPr>
        <w:t xml:space="preserve"> tỉnh ban hành liên quan đến việc thực hiện Luật Đất đai năm 2013; đề xuất sửa đổi, bổ sung, thay thế, bãi bỏ những quy định không còn phù hợp, hết hiệu lực thi hành hoặc ban hành văn bản mới để đảm bảo tính thống nhất, đồng bộ với Luật Đất đai năm 2024</w:t>
      </w:r>
      <w:r w:rsidRPr="00254FE0">
        <w:rPr>
          <w:rFonts w:ascii="Times New Roman" w:hAnsi="Times New Roman" w:cs="Times New Roman"/>
          <w:sz w:val="28"/>
          <w:szCs w:val="28"/>
        </w:rPr>
        <w:t>.</w:t>
      </w:r>
      <w:r w:rsidR="001E035D" w:rsidRPr="00254FE0">
        <w:rPr>
          <w:rFonts w:ascii="Times New Roman" w:hAnsi="Times New Roman" w:cs="Times New Roman"/>
          <w:sz w:val="28"/>
          <w:szCs w:val="28"/>
        </w:rPr>
        <w:t xml:space="preserve"> Sở Tư pháp đã tiến hành rà soát các văn bản liên quan đ</w:t>
      </w:r>
      <w:r w:rsidR="002D6105" w:rsidRPr="00254FE0">
        <w:rPr>
          <w:rFonts w:ascii="Times New Roman" w:hAnsi="Times New Roman" w:cs="Times New Roman"/>
          <w:sz w:val="28"/>
          <w:szCs w:val="28"/>
        </w:rPr>
        <w:t>ến</w:t>
      </w:r>
      <w:r w:rsidR="001E035D" w:rsidRPr="00254FE0">
        <w:rPr>
          <w:rFonts w:ascii="Times New Roman" w:hAnsi="Times New Roman" w:cs="Times New Roman"/>
          <w:sz w:val="28"/>
          <w:szCs w:val="28"/>
        </w:rPr>
        <w:t xml:space="preserve"> Luật Đất đai năm 20</w:t>
      </w:r>
      <w:r w:rsidR="002D6105" w:rsidRPr="00254FE0">
        <w:rPr>
          <w:rFonts w:ascii="Times New Roman" w:hAnsi="Times New Roman" w:cs="Times New Roman"/>
          <w:sz w:val="28"/>
          <w:szCs w:val="28"/>
        </w:rPr>
        <w:t>13</w:t>
      </w:r>
      <w:r w:rsidR="001E035D" w:rsidRPr="00254FE0">
        <w:rPr>
          <w:rFonts w:ascii="Times New Roman" w:hAnsi="Times New Roman" w:cs="Times New Roman"/>
          <w:sz w:val="28"/>
          <w:szCs w:val="28"/>
        </w:rPr>
        <w:t xml:space="preserve"> do Sở Tư pháp chủ trì tham mưu ban hành.</w:t>
      </w:r>
    </w:p>
    <w:p w14:paraId="7C1B51C9" w14:textId="1C925B53" w:rsidR="00950562" w:rsidRPr="00254FE0" w:rsidRDefault="00BC529A" w:rsidP="00254FE0">
      <w:pPr>
        <w:spacing w:before="120" w:after="120" w:line="240" w:lineRule="auto"/>
        <w:ind w:firstLine="720"/>
        <w:jc w:val="both"/>
        <w:rPr>
          <w:rFonts w:ascii="Times New Roman" w:hAnsi="Times New Roman" w:cs="Times New Roman"/>
          <w:sz w:val="28"/>
          <w:szCs w:val="28"/>
        </w:rPr>
      </w:pPr>
      <w:r w:rsidRPr="00254FE0">
        <w:rPr>
          <w:rFonts w:ascii="Times New Roman" w:hAnsi="Times New Roman" w:cs="Times New Roman"/>
          <w:sz w:val="28"/>
          <w:szCs w:val="28"/>
        </w:rPr>
        <w:lastRenderedPageBreak/>
        <w:t>Qua rà soát có 0</w:t>
      </w:r>
      <w:r w:rsidR="005B0239" w:rsidRPr="00254FE0">
        <w:rPr>
          <w:rFonts w:ascii="Times New Roman" w:hAnsi="Times New Roman" w:cs="Times New Roman"/>
          <w:sz w:val="28"/>
          <w:szCs w:val="28"/>
        </w:rPr>
        <w:t>2</w:t>
      </w:r>
      <w:r w:rsidRPr="00254FE0">
        <w:rPr>
          <w:rFonts w:ascii="Times New Roman" w:hAnsi="Times New Roman" w:cs="Times New Roman"/>
          <w:sz w:val="28"/>
          <w:szCs w:val="28"/>
        </w:rPr>
        <w:t xml:space="preserve"> </w:t>
      </w:r>
      <w:r w:rsidR="005B0239" w:rsidRPr="00254FE0">
        <w:rPr>
          <w:rFonts w:ascii="Times New Roman" w:hAnsi="Times New Roman" w:cs="Times New Roman"/>
          <w:sz w:val="28"/>
          <w:szCs w:val="28"/>
        </w:rPr>
        <w:t>q</w:t>
      </w:r>
      <w:r w:rsidRPr="00254FE0">
        <w:rPr>
          <w:rFonts w:ascii="Times New Roman" w:hAnsi="Times New Roman" w:cs="Times New Roman"/>
          <w:sz w:val="28"/>
          <w:szCs w:val="28"/>
        </w:rPr>
        <w:t xml:space="preserve">uyết định do </w:t>
      </w:r>
      <w:r w:rsidR="00950562" w:rsidRPr="00254FE0">
        <w:rPr>
          <w:rFonts w:ascii="Times New Roman" w:hAnsi="Times New Roman" w:cs="Times New Roman"/>
          <w:sz w:val="28"/>
          <w:szCs w:val="28"/>
        </w:rPr>
        <w:t xml:space="preserve">Ủy ban nhân dân </w:t>
      </w:r>
      <w:r w:rsidRPr="00254FE0">
        <w:rPr>
          <w:rFonts w:ascii="Times New Roman" w:hAnsi="Times New Roman" w:cs="Times New Roman"/>
          <w:sz w:val="28"/>
          <w:szCs w:val="28"/>
        </w:rPr>
        <w:t xml:space="preserve">tỉnh ban hành </w:t>
      </w:r>
      <w:r w:rsidR="00621E77" w:rsidRPr="00254FE0">
        <w:rPr>
          <w:rFonts w:ascii="Times New Roman" w:hAnsi="Times New Roman" w:cs="Times New Roman"/>
          <w:sz w:val="28"/>
          <w:szCs w:val="28"/>
        </w:rPr>
        <w:t>liên quan đến đấu</w:t>
      </w:r>
      <w:r w:rsidRPr="00254FE0">
        <w:rPr>
          <w:rFonts w:ascii="Times New Roman" w:hAnsi="Times New Roman" w:cs="Times New Roman"/>
          <w:sz w:val="28"/>
          <w:szCs w:val="28"/>
        </w:rPr>
        <w:t xml:space="preserve"> giá </w:t>
      </w:r>
      <w:r w:rsidR="00621E77" w:rsidRPr="00254FE0">
        <w:rPr>
          <w:rFonts w:ascii="Times New Roman" w:hAnsi="Times New Roman" w:cs="Times New Roman"/>
          <w:sz w:val="28"/>
          <w:szCs w:val="28"/>
        </w:rPr>
        <w:t>quyền sử dụng đất</w:t>
      </w:r>
      <w:r w:rsidRPr="00254FE0">
        <w:rPr>
          <w:rFonts w:ascii="Times New Roman" w:hAnsi="Times New Roman" w:cs="Times New Roman"/>
          <w:sz w:val="28"/>
          <w:szCs w:val="28"/>
        </w:rPr>
        <w:t xml:space="preserve"> không còn phù hợp với Luật </w:t>
      </w:r>
      <w:r w:rsidR="00621E77" w:rsidRPr="00254FE0">
        <w:rPr>
          <w:rFonts w:ascii="Times New Roman" w:hAnsi="Times New Roman" w:cs="Times New Roman"/>
          <w:sz w:val="28"/>
          <w:szCs w:val="28"/>
        </w:rPr>
        <w:t>Đất đai năm 2024</w:t>
      </w:r>
      <w:r w:rsidRPr="00254FE0">
        <w:rPr>
          <w:rFonts w:ascii="Times New Roman" w:hAnsi="Times New Roman" w:cs="Times New Roman"/>
          <w:sz w:val="28"/>
          <w:szCs w:val="28"/>
        </w:rPr>
        <w:t xml:space="preserve">, cần phải bãi bỏ </w:t>
      </w:r>
      <w:r w:rsidR="00950562" w:rsidRPr="00254FE0">
        <w:rPr>
          <w:rFonts w:ascii="Times New Roman" w:hAnsi="Times New Roman" w:cs="Times New Roman"/>
          <w:sz w:val="28"/>
          <w:szCs w:val="28"/>
        </w:rPr>
        <w:t>gồm:</w:t>
      </w:r>
    </w:p>
    <w:p w14:paraId="3F1D8F25" w14:textId="77777777" w:rsidR="00950562" w:rsidRPr="00254FE0" w:rsidRDefault="00950562" w:rsidP="00254FE0">
      <w:pPr>
        <w:spacing w:before="120" w:after="120" w:line="240" w:lineRule="auto"/>
        <w:ind w:firstLine="720"/>
        <w:jc w:val="both"/>
        <w:rPr>
          <w:rFonts w:ascii="Times New Roman" w:hAnsi="Times New Roman" w:cs="Times New Roman"/>
          <w:sz w:val="28"/>
          <w:szCs w:val="28"/>
        </w:rPr>
      </w:pPr>
      <w:r w:rsidRPr="00254FE0">
        <w:rPr>
          <w:rFonts w:ascii="Times New Roman" w:hAnsi="Times New Roman" w:cs="Times New Roman"/>
          <w:sz w:val="28"/>
          <w:szCs w:val="28"/>
        </w:rPr>
        <w:t>1. Quyết định số 29/2020/QĐ-UBND ngày 27/7/2020 của Ủy ban nhân dân tỉnh về việc ban hành Quy định đấu giá quyền sử dụng đất để giao đất có thu tiền sử dụng đất hoặc cho thuê đất trên địa bàn tỉnh Tây Ninh.</w:t>
      </w:r>
    </w:p>
    <w:p w14:paraId="6C09537C" w14:textId="2F8B3306" w:rsidR="00950562" w:rsidRPr="00254FE0" w:rsidRDefault="00950562" w:rsidP="00254FE0">
      <w:pPr>
        <w:spacing w:before="120" w:after="120" w:line="240" w:lineRule="auto"/>
        <w:ind w:firstLine="720"/>
        <w:jc w:val="both"/>
        <w:rPr>
          <w:rFonts w:ascii="Times New Roman" w:hAnsi="Times New Roman" w:cs="Times New Roman"/>
          <w:iCs/>
          <w:sz w:val="28"/>
          <w:szCs w:val="28"/>
        </w:rPr>
      </w:pPr>
      <w:r w:rsidRPr="00254FE0">
        <w:rPr>
          <w:rFonts w:ascii="Times New Roman" w:hAnsi="Times New Roman" w:cs="Times New Roman"/>
          <w:sz w:val="28"/>
          <w:szCs w:val="28"/>
        </w:rPr>
        <w:t>2. Quyết định số 411/QĐ-UBND ngày 18/</w:t>
      </w:r>
      <w:r w:rsidR="00FE6168">
        <w:rPr>
          <w:rFonts w:ascii="Times New Roman" w:hAnsi="Times New Roman" w:cs="Times New Roman"/>
          <w:sz w:val="28"/>
          <w:szCs w:val="28"/>
        </w:rPr>
        <w:t>02</w:t>
      </w:r>
      <w:r w:rsidRPr="00254FE0">
        <w:rPr>
          <w:rFonts w:ascii="Times New Roman" w:hAnsi="Times New Roman" w:cs="Times New Roman"/>
          <w:sz w:val="28"/>
          <w:szCs w:val="28"/>
        </w:rPr>
        <w:t xml:space="preserve">/2022 của Ủy ban nhân dân tỉnh về việc ban hành Quy trình thực hiện đấu giá quyền sử dụng đất theo Quyết định số 29/2020/QĐ-UBND ngày 27/7/2020 của </w:t>
      </w:r>
      <w:r w:rsidR="001E035D" w:rsidRPr="00254FE0">
        <w:rPr>
          <w:rFonts w:ascii="Times New Roman" w:hAnsi="Times New Roman" w:cs="Times New Roman"/>
          <w:sz w:val="28"/>
          <w:szCs w:val="28"/>
        </w:rPr>
        <w:t xml:space="preserve">Ủy ban nhân dân tỉnh </w:t>
      </w:r>
      <w:r w:rsidRPr="00254FE0">
        <w:rPr>
          <w:rFonts w:ascii="Times New Roman" w:hAnsi="Times New Roman" w:cs="Times New Roman"/>
          <w:sz w:val="28"/>
          <w:szCs w:val="28"/>
        </w:rPr>
        <w:t xml:space="preserve">Tây Ninh. </w:t>
      </w:r>
    </w:p>
    <w:p w14:paraId="7F096948" w14:textId="2E3D2DBC" w:rsidR="001E035D" w:rsidRPr="00254FE0" w:rsidRDefault="001E035D" w:rsidP="00254FE0">
      <w:pPr>
        <w:spacing w:before="120" w:after="120" w:line="240" w:lineRule="auto"/>
        <w:ind w:firstLine="720"/>
        <w:jc w:val="both"/>
        <w:rPr>
          <w:rFonts w:ascii="Times New Roman" w:hAnsi="Times New Roman" w:cs="Times New Roman"/>
          <w:sz w:val="28"/>
          <w:szCs w:val="28"/>
        </w:rPr>
      </w:pPr>
      <w:r w:rsidRPr="00254FE0">
        <w:rPr>
          <w:rFonts w:ascii="Times New Roman" w:hAnsi="Times New Roman" w:cs="Times New Roman"/>
          <w:sz w:val="28"/>
          <w:szCs w:val="28"/>
        </w:rPr>
        <w:t>Sở Tư pháp đã lập Tờ trình số 2139/TTr-STP ngày 21/8/2024 về việc đề nghị xây dựng Quyết định bãi bỏ các quyết định của Ủy ban nhân dân tỉnh</w:t>
      </w:r>
      <w:r w:rsidR="002D6105" w:rsidRPr="00254FE0">
        <w:rPr>
          <w:rFonts w:ascii="Times New Roman" w:hAnsi="Times New Roman" w:cs="Times New Roman"/>
          <w:sz w:val="28"/>
          <w:szCs w:val="28"/>
        </w:rPr>
        <w:t xml:space="preserve"> liên quan đến đấu giá quyền sử dụng đất trên địa bàn tỉnh Tây Ninh</w:t>
      </w:r>
      <w:r w:rsidRPr="00254FE0">
        <w:rPr>
          <w:rFonts w:ascii="Times New Roman" w:hAnsi="Times New Roman" w:cs="Times New Roman"/>
          <w:sz w:val="28"/>
          <w:szCs w:val="28"/>
        </w:rPr>
        <w:t xml:space="preserve">; trên cơ sở đề nghị của Sở Tư pháp, Ủy ban nhân dân tỉnh đã thống nhất chủ trương xây dựng Quyết định bãi bỏ các quyết định của </w:t>
      </w:r>
      <w:r w:rsidR="002D6105" w:rsidRPr="00254FE0">
        <w:rPr>
          <w:rFonts w:ascii="Times New Roman" w:hAnsi="Times New Roman" w:cs="Times New Roman"/>
          <w:sz w:val="28"/>
          <w:szCs w:val="28"/>
        </w:rPr>
        <w:t>Ủy ban nhân dân</w:t>
      </w:r>
      <w:r w:rsidRPr="00254FE0">
        <w:rPr>
          <w:rFonts w:ascii="Times New Roman" w:hAnsi="Times New Roman" w:cs="Times New Roman"/>
          <w:sz w:val="28"/>
          <w:szCs w:val="28"/>
        </w:rPr>
        <w:t xml:space="preserve"> tỉnh liên quan đến đấu giá quyền sử dụng đất trên địa bàn tỉnh Tây Ninh theo đề nghị của Sở Tư pháp tại Tờ trình số 2139/TTr-STP và giao Sở Tư pháp chủ trì, phối hợp với các đơn vị liên quan xây dựng dự thảo Quyết định, trình </w:t>
      </w:r>
      <w:r w:rsidR="002D6105" w:rsidRPr="00254FE0">
        <w:rPr>
          <w:rFonts w:ascii="Times New Roman" w:hAnsi="Times New Roman" w:cs="Times New Roman"/>
          <w:sz w:val="28"/>
          <w:szCs w:val="28"/>
        </w:rPr>
        <w:t>Ủy ban nhân dân tỉnh</w:t>
      </w:r>
      <w:r w:rsidRPr="00254FE0">
        <w:rPr>
          <w:rFonts w:ascii="Times New Roman" w:hAnsi="Times New Roman" w:cs="Times New Roman"/>
          <w:sz w:val="28"/>
          <w:szCs w:val="28"/>
        </w:rPr>
        <w:t xml:space="preserve"> bảo đảm đúng quy định (Công văn số 2579/UBND-KT ngày 22/8/2024 của Ủy ban nhân dân tỉnh về việc chủ trương xây dựng Quyết định bãi bỏ các quyết định của UBND tỉnh liên quan đến đấu giá quyền sử dụng đất trên địa bàn tỉnh Tây Ninh).</w:t>
      </w:r>
    </w:p>
    <w:p w14:paraId="2A0D89F9" w14:textId="333E0D24" w:rsidR="00B4696C" w:rsidRPr="00254FE0" w:rsidRDefault="00B4696C" w:rsidP="00254FE0">
      <w:pPr>
        <w:spacing w:before="120" w:after="120" w:line="240" w:lineRule="auto"/>
        <w:ind w:firstLine="709"/>
        <w:jc w:val="both"/>
        <w:rPr>
          <w:rFonts w:ascii="Times New Roman" w:hAnsi="Times New Roman" w:cs="Times New Roman"/>
          <w:b/>
          <w:bCs/>
          <w:sz w:val="28"/>
          <w:szCs w:val="28"/>
        </w:rPr>
      </w:pPr>
      <w:r w:rsidRPr="00254FE0">
        <w:rPr>
          <w:rFonts w:ascii="Times New Roman" w:hAnsi="Times New Roman" w:cs="Times New Roman"/>
          <w:b/>
          <w:bCs/>
          <w:sz w:val="28"/>
          <w:szCs w:val="28"/>
        </w:rPr>
        <w:t xml:space="preserve">2. Soạn thảo, tổ chức lấy ý kiến đối với dự thảo </w:t>
      </w:r>
      <w:r w:rsidR="00276CC8" w:rsidRPr="00254FE0">
        <w:rPr>
          <w:rFonts w:ascii="Times New Roman" w:hAnsi="Times New Roman" w:cs="Times New Roman"/>
          <w:b/>
          <w:bCs/>
          <w:sz w:val="28"/>
          <w:szCs w:val="28"/>
        </w:rPr>
        <w:t>văn bản</w:t>
      </w:r>
    </w:p>
    <w:p w14:paraId="65B79463" w14:textId="6174C1B9" w:rsidR="00BC529A" w:rsidRPr="00254FE0" w:rsidRDefault="001E035D" w:rsidP="00254FE0">
      <w:pPr>
        <w:spacing w:before="120" w:after="120" w:line="240" w:lineRule="auto"/>
        <w:ind w:firstLine="709"/>
        <w:jc w:val="both"/>
        <w:rPr>
          <w:rFonts w:ascii="Times New Roman" w:hAnsi="Times New Roman" w:cs="Times New Roman"/>
          <w:sz w:val="28"/>
          <w:szCs w:val="28"/>
          <w:u w:val="single"/>
          <w:lang w:val="vi-VN"/>
        </w:rPr>
      </w:pPr>
      <w:r w:rsidRPr="00254FE0">
        <w:rPr>
          <w:rFonts w:ascii="Times New Roman" w:hAnsi="Times New Roman" w:cs="Times New Roman"/>
          <w:sz w:val="28"/>
          <w:szCs w:val="28"/>
        </w:rPr>
        <w:t>Thự</w:t>
      </w:r>
      <w:r w:rsidR="002D6105" w:rsidRPr="00254FE0">
        <w:rPr>
          <w:rFonts w:ascii="Times New Roman" w:hAnsi="Times New Roman" w:cs="Times New Roman"/>
          <w:sz w:val="28"/>
          <w:szCs w:val="28"/>
        </w:rPr>
        <w:t>c</w:t>
      </w:r>
      <w:r w:rsidRPr="00254FE0">
        <w:rPr>
          <w:rFonts w:ascii="Times New Roman" w:hAnsi="Times New Roman" w:cs="Times New Roman"/>
          <w:sz w:val="28"/>
          <w:szCs w:val="28"/>
        </w:rPr>
        <w:t xml:space="preserve"> hiện nhiệm vụ </w:t>
      </w:r>
      <w:r w:rsidR="002D6105" w:rsidRPr="00254FE0">
        <w:rPr>
          <w:rFonts w:ascii="Times New Roman" w:hAnsi="Times New Roman" w:cs="Times New Roman"/>
          <w:sz w:val="28"/>
          <w:szCs w:val="28"/>
        </w:rPr>
        <w:t>được giao tại Công văn số 2579/UBND-KT ngày 22/8/2024 của Ủy ban nhân dân tỉnh,</w:t>
      </w:r>
      <w:r w:rsidRPr="00254FE0">
        <w:rPr>
          <w:rFonts w:ascii="Times New Roman" w:hAnsi="Times New Roman" w:cs="Times New Roman"/>
          <w:sz w:val="28"/>
          <w:szCs w:val="28"/>
        </w:rPr>
        <w:t xml:space="preserve"> </w:t>
      </w:r>
      <w:r w:rsidR="00BC529A" w:rsidRPr="00254FE0">
        <w:rPr>
          <w:rFonts w:ascii="Times New Roman" w:hAnsi="Times New Roman" w:cs="Times New Roman"/>
          <w:sz w:val="28"/>
          <w:szCs w:val="28"/>
        </w:rPr>
        <w:t xml:space="preserve">Sở Tư pháp đã tiến hành dự thảo </w:t>
      </w:r>
      <w:r w:rsidR="00A224E2" w:rsidRPr="00254FE0">
        <w:rPr>
          <w:rFonts w:ascii="Times New Roman" w:hAnsi="Times New Roman" w:cs="Times New Roman"/>
          <w:sz w:val="28"/>
          <w:szCs w:val="28"/>
        </w:rPr>
        <w:t xml:space="preserve">Tờ </w:t>
      </w:r>
      <w:r w:rsidR="002D6105" w:rsidRPr="00254FE0">
        <w:rPr>
          <w:rFonts w:ascii="Times New Roman" w:hAnsi="Times New Roman" w:cs="Times New Roman"/>
          <w:sz w:val="28"/>
          <w:szCs w:val="28"/>
        </w:rPr>
        <w:t xml:space="preserve">trình và </w:t>
      </w:r>
      <w:r w:rsidR="00950562" w:rsidRPr="00254FE0">
        <w:rPr>
          <w:rFonts w:ascii="Times New Roman" w:hAnsi="Times New Roman" w:cs="Times New Roman"/>
          <w:sz w:val="28"/>
          <w:szCs w:val="28"/>
        </w:rPr>
        <w:t xml:space="preserve">Quyết định bãi bỏ các quyết định của </w:t>
      </w:r>
      <w:r w:rsidR="00621E77" w:rsidRPr="00254FE0">
        <w:rPr>
          <w:rFonts w:ascii="Times New Roman" w:hAnsi="Times New Roman" w:cs="Times New Roman"/>
          <w:sz w:val="28"/>
          <w:szCs w:val="28"/>
        </w:rPr>
        <w:t xml:space="preserve">Ủy ban nhân dân </w:t>
      </w:r>
      <w:r w:rsidR="00950562" w:rsidRPr="00254FE0">
        <w:rPr>
          <w:rFonts w:ascii="Times New Roman" w:hAnsi="Times New Roman" w:cs="Times New Roman"/>
          <w:sz w:val="28"/>
          <w:szCs w:val="28"/>
        </w:rPr>
        <w:t>tỉnh</w:t>
      </w:r>
      <w:r w:rsidR="00950562" w:rsidRPr="00254FE0">
        <w:rPr>
          <w:rFonts w:ascii="Times New Roman" w:hAnsi="Times New Roman" w:cs="Times New Roman"/>
          <w:b/>
          <w:bCs/>
          <w:sz w:val="28"/>
          <w:szCs w:val="28"/>
        </w:rPr>
        <w:t xml:space="preserve"> </w:t>
      </w:r>
      <w:r w:rsidR="00950562" w:rsidRPr="00254FE0">
        <w:rPr>
          <w:rFonts w:ascii="Times New Roman" w:hAnsi="Times New Roman" w:cs="Times New Roman"/>
          <w:sz w:val="28"/>
          <w:szCs w:val="28"/>
        </w:rPr>
        <w:t>liên quan đến đấu giá quyền sử dụng đất trên địa bàn tỉnh Tây Ninh</w:t>
      </w:r>
      <w:r w:rsidR="00BC529A" w:rsidRPr="00254FE0">
        <w:rPr>
          <w:rFonts w:ascii="Times New Roman" w:hAnsi="Times New Roman" w:cs="Times New Roman"/>
          <w:bCs/>
          <w:sz w:val="28"/>
          <w:szCs w:val="28"/>
          <w:lang w:val="vi-VN"/>
        </w:rPr>
        <w:t xml:space="preserve"> gửi các </w:t>
      </w:r>
      <w:r w:rsidR="002D6105" w:rsidRPr="00254FE0">
        <w:rPr>
          <w:rFonts w:ascii="Times New Roman" w:hAnsi="Times New Roman" w:cs="Times New Roman"/>
          <w:bCs/>
          <w:sz w:val="28"/>
          <w:szCs w:val="28"/>
        </w:rPr>
        <w:t xml:space="preserve">sở, ban, ngành tỉnh </w:t>
      </w:r>
      <w:r w:rsidR="00BC529A" w:rsidRPr="00254FE0">
        <w:rPr>
          <w:rFonts w:ascii="Times New Roman" w:hAnsi="Times New Roman" w:cs="Times New Roman"/>
          <w:bCs/>
          <w:sz w:val="28"/>
          <w:szCs w:val="28"/>
        </w:rPr>
        <w:t xml:space="preserve">và Ủy ban nhân dân các huyện, </w:t>
      </w:r>
      <w:r w:rsidR="00950562" w:rsidRPr="00254FE0">
        <w:rPr>
          <w:rFonts w:ascii="Times New Roman" w:hAnsi="Times New Roman" w:cs="Times New Roman"/>
          <w:bCs/>
          <w:sz w:val="28"/>
          <w:szCs w:val="28"/>
        </w:rPr>
        <w:t>thị xã</w:t>
      </w:r>
      <w:r w:rsidR="002D6105" w:rsidRPr="00254FE0">
        <w:rPr>
          <w:rFonts w:ascii="Times New Roman" w:hAnsi="Times New Roman" w:cs="Times New Roman"/>
          <w:bCs/>
          <w:sz w:val="28"/>
          <w:szCs w:val="28"/>
        </w:rPr>
        <w:t>,</w:t>
      </w:r>
      <w:r w:rsidR="00950562" w:rsidRPr="00254FE0">
        <w:rPr>
          <w:rFonts w:ascii="Times New Roman" w:hAnsi="Times New Roman" w:cs="Times New Roman"/>
          <w:bCs/>
          <w:sz w:val="28"/>
          <w:szCs w:val="28"/>
        </w:rPr>
        <w:t xml:space="preserve"> </w:t>
      </w:r>
      <w:r w:rsidR="00BC529A" w:rsidRPr="00254FE0">
        <w:rPr>
          <w:rFonts w:ascii="Times New Roman" w:hAnsi="Times New Roman" w:cs="Times New Roman"/>
          <w:bCs/>
          <w:sz w:val="28"/>
          <w:szCs w:val="28"/>
        </w:rPr>
        <w:t xml:space="preserve">thành phố </w:t>
      </w:r>
      <w:r w:rsidR="00BC529A" w:rsidRPr="00254FE0">
        <w:rPr>
          <w:rFonts w:ascii="Times New Roman" w:hAnsi="Times New Roman" w:cs="Times New Roman"/>
          <w:bCs/>
          <w:sz w:val="28"/>
          <w:szCs w:val="28"/>
          <w:lang w:val="vi-VN"/>
        </w:rPr>
        <w:t>góp ý</w:t>
      </w:r>
      <w:r w:rsidR="002D6105" w:rsidRPr="00254FE0">
        <w:rPr>
          <w:rFonts w:ascii="Times New Roman" w:hAnsi="Times New Roman" w:cs="Times New Roman"/>
          <w:bCs/>
          <w:sz w:val="28"/>
          <w:szCs w:val="28"/>
        </w:rPr>
        <w:t>;</w:t>
      </w:r>
      <w:r w:rsidR="00BC529A" w:rsidRPr="00254FE0">
        <w:rPr>
          <w:rFonts w:ascii="Times New Roman" w:hAnsi="Times New Roman" w:cs="Times New Roman"/>
          <w:bCs/>
          <w:sz w:val="28"/>
          <w:szCs w:val="28"/>
          <w:lang w:val="vi-VN"/>
        </w:rPr>
        <w:t xml:space="preserve"> đồng thời</w:t>
      </w:r>
      <w:r w:rsidR="002D6105" w:rsidRPr="00254FE0">
        <w:rPr>
          <w:rFonts w:ascii="Times New Roman" w:hAnsi="Times New Roman" w:cs="Times New Roman"/>
          <w:bCs/>
          <w:sz w:val="28"/>
          <w:szCs w:val="28"/>
        </w:rPr>
        <w:t>,</w:t>
      </w:r>
      <w:r w:rsidR="00BC529A" w:rsidRPr="00254FE0">
        <w:rPr>
          <w:rFonts w:ascii="Times New Roman" w:hAnsi="Times New Roman" w:cs="Times New Roman"/>
          <w:bCs/>
          <w:sz w:val="28"/>
          <w:szCs w:val="28"/>
          <w:lang w:val="vi-VN"/>
        </w:rPr>
        <w:t xml:space="preserve"> </w:t>
      </w:r>
      <w:r w:rsidR="00BC529A" w:rsidRPr="00254FE0">
        <w:rPr>
          <w:rFonts w:ascii="Times New Roman" w:hAnsi="Times New Roman" w:cs="Times New Roman"/>
          <w:sz w:val="28"/>
          <w:szCs w:val="28"/>
        </w:rPr>
        <w:t xml:space="preserve">đăng tải toàn văn </w:t>
      </w:r>
      <w:r w:rsidR="00BC529A" w:rsidRPr="00254FE0">
        <w:rPr>
          <w:rFonts w:ascii="Times New Roman" w:hAnsi="Times New Roman" w:cs="Times New Roman"/>
          <w:sz w:val="28"/>
          <w:szCs w:val="28"/>
          <w:lang w:val="vi-VN"/>
        </w:rPr>
        <w:t xml:space="preserve">dự thảo </w:t>
      </w:r>
      <w:r w:rsidR="00A224E2" w:rsidRPr="00254FE0">
        <w:rPr>
          <w:rFonts w:ascii="Times New Roman" w:hAnsi="Times New Roman" w:cs="Times New Roman"/>
          <w:sz w:val="28"/>
          <w:szCs w:val="28"/>
        </w:rPr>
        <w:t xml:space="preserve">Tờ </w:t>
      </w:r>
      <w:r w:rsidR="002D6105" w:rsidRPr="00254FE0">
        <w:rPr>
          <w:rFonts w:ascii="Times New Roman" w:hAnsi="Times New Roman" w:cs="Times New Roman"/>
          <w:sz w:val="28"/>
          <w:szCs w:val="28"/>
        </w:rPr>
        <w:t xml:space="preserve">trình </w:t>
      </w:r>
      <w:r w:rsidR="00FE6168">
        <w:rPr>
          <w:rFonts w:ascii="Times New Roman" w:hAnsi="Times New Roman" w:cs="Times New Roman"/>
          <w:sz w:val="28"/>
          <w:szCs w:val="28"/>
        </w:rPr>
        <w:t xml:space="preserve">và </w:t>
      </w:r>
      <w:r w:rsidR="00BC529A" w:rsidRPr="00254FE0">
        <w:rPr>
          <w:rFonts w:ascii="Times New Roman" w:hAnsi="Times New Roman" w:cs="Times New Roman"/>
          <w:sz w:val="28"/>
          <w:szCs w:val="28"/>
          <w:lang w:val="vi-VN"/>
        </w:rPr>
        <w:t xml:space="preserve">Quyết </w:t>
      </w:r>
      <w:r w:rsidR="00BC529A" w:rsidRPr="00254FE0">
        <w:rPr>
          <w:rFonts w:ascii="Times New Roman" w:hAnsi="Times New Roman" w:cs="Times New Roman"/>
          <w:sz w:val="28"/>
          <w:szCs w:val="28"/>
        </w:rPr>
        <w:t>định trên Cổng thông tin điện tử của tỉnh</w:t>
      </w:r>
      <w:r w:rsidR="00BC529A" w:rsidRPr="00254FE0">
        <w:rPr>
          <w:rFonts w:ascii="Times New Roman" w:hAnsi="Times New Roman" w:cs="Times New Roman"/>
          <w:sz w:val="28"/>
          <w:szCs w:val="28"/>
          <w:lang w:val="vi-VN"/>
        </w:rPr>
        <w:t xml:space="preserve"> để lấy ý kiến góp ý</w:t>
      </w:r>
      <w:r w:rsidR="00BC529A" w:rsidRPr="00254FE0">
        <w:rPr>
          <w:rFonts w:ascii="Times New Roman" w:hAnsi="Times New Roman" w:cs="Times New Roman"/>
          <w:sz w:val="28"/>
          <w:szCs w:val="28"/>
        </w:rPr>
        <w:t xml:space="preserve"> từ ngày </w:t>
      </w:r>
      <w:r w:rsidR="00950562" w:rsidRPr="00254FE0">
        <w:rPr>
          <w:rFonts w:ascii="Times New Roman" w:hAnsi="Times New Roman" w:cs="Times New Roman"/>
          <w:sz w:val="28"/>
          <w:szCs w:val="28"/>
        </w:rPr>
        <w:t>……/9/2024</w:t>
      </w:r>
      <w:r w:rsidR="00BC529A" w:rsidRPr="00254FE0">
        <w:rPr>
          <w:rFonts w:ascii="Times New Roman" w:hAnsi="Times New Roman" w:cs="Times New Roman"/>
          <w:sz w:val="28"/>
          <w:szCs w:val="28"/>
        </w:rPr>
        <w:t xml:space="preserve"> đến ngày </w:t>
      </w:r>
      <w:r w:rsidR="00950562" w:rsidRPr="00254FE0">
        <w:rPr>
          <w:rFonts w:ascii="Times New Roman" w:hAnsi="Times New Roman" w:cs="Times New Roman"/>
          <w:sz w:val="28"/>
          <w:szCs w:val="28"/>
        </w:rPr>
        <w:t>……/9/2024</w:t>
      </w:r>
      <w:r w:rsidR="00BC529A" w:rsidRPr="00254FE0">
        <w:rPr>
          <w:rFonts w:ascii="Times New Roman" w:hAnsi="Times New Roman" w:cs="Times New Roman"/>
          <w:sz w:val="28"/>
          <w:szCs w:val="28"/>
          <w:lang w:val="vi-VN"/>
        </w:rPr>
        <w:t xml:space="preserve">. </w:t>
      </w:r>
    </w:p>
    <w:p w14:paraId="68A7E8FD" w14:textId="50A33E15" w:rsidR="00BC529A" w:rsidRPr="00254FE0" w:rsidRDefault="00BC529A" w:rsidP="00254FE0">
      <w:pPr>
        <w:pStyle w:val="NormalWeb"/>
        <w:shd w:val="clear" w:color="auto" w:fill="FFFFFF"/>
        <w:spacing w:before="120" w:beforeAutospacing="0" w:after="120" w:afterAutospacing="0"/>
        <w:ind w:firstLine="709"/>
        <w:jc w:val="both"/>
        <w:rPr>
          <w:bCs/>
          <w:sz w:val="28"/>
          <w:szCs w:val="28"/>
          <w:lang w:val="en-US"/>
        </w:rPr>
      </w:pPr>
      <w:r w:rsidRPr="00254FE0">
        <w:rPr>
          <w:sz w:val="28"/>
          <w:szCs w:val="28"/>
          <w:lang w:val="vi-VN"/>
        </w:rPr>
        <w:t xml:space="preserve">Hết thời hạn lấy ý kiến góp ý </w:t>
      </w:r>
      <w:r w:rsidRPr="00254FE0">
        <w:rPr>
          <w:sz w:val="28"/>
          <w:szCs w:val="28"/>
        </w:rPr>
        <w:t xml:space="preserve">dự thảo </w:t>
      </w:r>
      <w:r w:rsidR="002D6105" w:rsidRPr="00254FE0">
        <w:rPr>
          <w:sz w:val="28"/>
          <w:szCs w:val="28"/>
        </w:rPr>
        <w:t xml:space="preserve">Tờ trình và </w:t>
      </w:r>
      <w:r w:rsidR="00950562" w:rsidRPr="00254FE0">
        <w:rPr>
          <w:sz w:val="28"/>
          <w:szCs w:val="28"/>
        </w:rPr>
        <w:t>Quyết định bãi bỏ các quyết định của UBND tỉnh</w:t>
      </w:r>
      <w:r w:rsidR="00950562" w:rsidRPr="00254FE0">
        <w:rPr>
          <w:b/>
          <w:bCs/>
          <w:sz w:val="28"/>
          <w:szCs w:val="28"/>
        </w:rPr>
        <w:t xml:space="preserve"> </w:t>
      </w:r>
      <w:r w:rsidR="00950562" w:rsidRPr="00254FE0">
        <w:rPr>
          <w:sz w:val="28"/>
          <w:szCs w:val="28"/>
        </w:rPr>
        <w:t>liên quan đến đấu giá quyền sử dụng đất trên địa bàn tỉnh Tây Ninh</w:t>
      </w:r>
      <w:r w:rsidRPr="00254FE0">
        <w:rPr>
          <w:bCs/>
          <w:sz w:val="28"/>
          <w:szCs w:val="28"/>
          <w:lang w:val="vi-VN"/>
        </w:rPr>
        <w:t xml:space="preserve">, Sở Tư pháp nhận được </w:t>
      </w:r>
      <w:r w:rsidR="00950562" w:rsidRPr="00254FE0">
        <w:rPr>
          <w:bCs/>
          <w:sz w:val="28"/>
          <w:szCs w:val="28"/>
        </w:rPr>
        <w:t>…….</w:t>
      </w:r>
      <w:r w:rsidRPr="00254FE0">
        <w:rPr>
          <w:bCs/>
          <w:sz w:val="28"/>
          <w:szCs w:val="28"/>
          <w:lang w:val="vi-VN"/>
        </w:rPr>
        <w:t xml:space="preserve"> văn bản góp ý của các cơ quan</w:t>
      </w:r>
      <w:r w:rsidRPr="00254FE0">
        <w:rPr>
          <w:bCs/>
          <w:sz w:val="28"/>
          <w:szCs w:val="28"/>
        </w:rPr>
        <w:t>,</w:t>
      </w:r>
      <w:r w:rsidRPr="00254FE0">
        <w:rPr>
          <w:bCs/>
          <w:sz w:val="28"/>
          <w:szCs w:val="28"/>
          <w:lang w:val="vi-VN"/>
        </w:rPr>
        <w:t xml:space="preserve"> đơn vị với </w:t>
      </w:r>
      <w:r w:rsidR="00950562" w:rsidRPr="00254FE0">
        <w:rPr>
          <w:bCs/>
          <w:sz w:val="28"/>
          <w:szCs w:val="28"/>
          <w:lang w:val="en-US"/>
        </w:rPr>
        <w:t>……</w:t>
      </w:r>
      <w:r w:rsidRPr="00254FE0">
        <w:rPr>
          <w:bCs/>
          <w:sz w:val="28"/>
          <w:szCs w:val="28"/>
          <w:lang w:val="vi-VN"/>
        </w:rPr>
        <w:t xml:space="preserve"> ý kiến</w:t>
      </w:r>
      <w:r w:rsidR="00950562" w:rsidRPr="00254FE0">
        <w:rPr>
          <w:bCs/>
          <w:sz w:val="28"/>
          <w:szCs w:val="28"/>
          <w:lang w:val="en-US"/>
        </w:rPr>
        <w:t xml:space="preserve"> </w:t>
      </w:r>
      <w:r w:rsidRPr="00254FE0">
        <w:rPr>
          <w:bCs/>
          <w:sz w:val="28"/>
          <w:szCs w:val="28"/>
          <w:lang w:val="vi-VN"/>
        </w:rPr>
        <w:t>góp ý</w:t>
      </w:r>
      <w:r w:rsidR="00950562" w:rsidRPr="00254FE0">
        <w:rPr>
          <w:bCs/>
          <w:sz w:val="28"/>
          <w:szCs w:val="28"/>
          <w:lang w:val="en-US"/>
        </w:rPr>
        <w:t xml:space="preserve">, trong đó, …… ý kiến </w:t>
      </w:r>
      <w:r w:rsidRPr="00254FE0">
        <w:rPr>
          <w:bCs/>
          <w:sz w:val="28"/>
          <w:szCs w:val="28"/>
          <w:lang w:val="vi-VN"/>
        </w:rPr>
        <w:t xml:space="preserve">thống nhất với dự thảo </w:t>
      </w:r>
      <w:r w:rsidRPr="00254FE0">
        <w:rPr>
          <w:bCs/>
          <w:sz w:val="28"/>
          <w:szCs w:val="28"/>
        </w:rPr>
        <w:t xml:space="preserve">Quyết định, </w:t>
      </w:r>
      <w:r w:rsidR="00950562" w:rsidRPr="00254FE0">
        <w:rPr>
          <w:bCs/>
          <w:sz w:val="28"/>
          <w:szCs w:val="28"/>
        </w:rPr>
        <w:t>……</w:t>
      </w:r>
      <w:r w:rsidRPr="00254FE0">
        <w:rPr>
          <w:bCs/>
          <w:sz w:val="28"/>
          <w:szCs w:val="28"/>
        </w:rPr>
        <w:t xml:space="preserve"> </w:t>
      </w:r>
      <w:r w:rsidRPr="00254FE0">
        <w:rPr>
          <w:bCs/>
          <w:sz w:val="28"/>
          <w:szCs w:val="28"/>
          <w:lang w:val="vi-VN"/>
        </w:rPr>
        <w:t>ý kiến góp ý</w:t>
      </w:r>
      <w:r w:rsidRPr="00254FE0">
        <w:rPr>
          <w:bCs/>
          <w:sz w:val="28"/>
          <w:szCs w:val="28"/>
        </w:rPr>
        <w:t xml:space="preserve"> </w:t>
      </w:r>
      <w:r w:rsidR="00950562" w:rsidRPr="00254FE0">
        <w:rPr>
          <w:bCs/>
          <w:sz w:val="28"/>
          <w:szCs w:val="28"/>
        </w:rPr>
        <w:t>chỉnh sửa dự thảo Quyết định</w:t>
      </w:r>
      <w:r w:rsidRPr="00254FE0">
        <w:rPr>
          <w:bCs/>
          <w:sz w:val="28"/>
          <w:szCs w:val="28"/>
          <w:lang w:val="vi-VN"/>
        </w:rPr>
        <w:t>. Sở Tư pháp</w:t>
      </w:r>
      <w:r w:rsidRPr="00254FE0">
        <w:rPr>
          <w:bCs/>
          <w:sz w:val="28"/>
          <w:szCs w:val="28"/>
        </w:rPr>
        <w:t>,</w:t>
      </w:r>
      <w:r w:rsidRPr="00254FE0">
        <w:rPr>
          <w:bCs/>
          <w:sz w:val="28"/>
          <w:szCs w:val="28"/>
          <w:lang w:val="vi-VN"/>
        </w:rPr>
        <w:t xml:space="preserve"> tiếp thu các ý kiến góp ý</w:t>
      </w:r>
      <w:r w:rsidRPr="00254FE0">
        <w:rPr>
          <w:bCs/>
          <w:sz w:val="28"/>
          <w:szCs w:val="28"/>
        </w:rPr>
        <w:t xml:space="preserve"> và </w:t>
      </w:r>
      <w:r w:rsidRPr="00254FE0">
        <w:rPr>
          <w:bCs/>
          <w:sz w:val="28"/>
          <w:szCs w:val="28"/>
          <w:lang w:val="vi-VN"/>
        </w:rPr>
        <w:t xml:space="preserve">đã hoàn chính dự thảo </w:t>
      </w:r>
      <w:r w:rsidR="00950562" w:rsidRPr="00254FE0">
        <w:rPr>
          <w:sz w:val="28"/>
          <w:szCs w:val="28"/>
        </w:rPr>
        <w:t>Quyết định bãi bỏ các quyết định của UBND tỉnh</w:t>
      </w:r>
      <w:r w:rsidR="00950562" w:rsidRPr="00254FE0">
        <w:rPr>
          <w:b/>
          <w:bCs/>
          <w:sz w:val="28"/>
          <w:szCs w:val="28"/>
        </w:rPr>
        <w:t xml:space="preserve"> </w:t>
      </w:r>
      <w:r w:rsidR="00950562" w:rsidRPr="00254FE0">
        <w:rPr>
          <w:sz w:val="28"/>
          <w:szCs w:val="28"/>
        </w:rPr>
        <w:t>liên quan đến đấu giá quyền sử dụng đất trên địa bàn tỉnh Tây Ninh</w:t>
      </w:r>
      <w:r w:rsidRPr="00254FE0">
        <w:rPr>
          <w:bCs/>
          <w:sz w:val="28"/>
          <w:szCs w:val="28"/>
          <w:lang w:val="vi-VN"/>
        </w:rPr>
        <w:t>.</w:t>
      </w:r>
    </w:p>
    <w:p w14:paraId="6F90585E" w14:textId="70E998D4" w:rsidR="00B4696C" w:rsidRPr="00254FE0" w:rsidRDefault="00B4696C" w:rsidP="00254FE0">
      <w:pPr>
        <w:pStyle w:val="NormalWeb"/>
        <w:shd w:val="clear" w:color="auto" w:fill="FFFFFF"/>
        <w:spacing w:before="120" w:beforeAutospacing="0" w:after="120" w:afterAutospacing="0"/>
        <w:ind w:firstLine="709"/>
        <w:jc w:val="both"/>
        <w:rPr>
          <w:b/>
          <w:sz w:val="28"/>
          <w:szCs w:val="28"/>
          <w:lang w:val="en-US"/>
        </w:rPr>
      </w:pPr>
      <w:r w:rsidRPr="00254FE0">
        <w:rPr>
          <w:b/>
          <w:sz w:val="28"/>
          <w:szCs w:val="28"/>
          <w:lang w:val="en-US"/>
        </w:rPr>
        <w:t xml:space="preserve">3. Thẩm định dự thảo </w:t>
      </w:r>
      <w:r w:rsidR="00276CC8" w:rsidRPr="00254FE0">
        <w:rPr>
          <w:b/>
          <w:sz w:val="28"/>
          <w:szCs w:val="28"/>
          <w:lang w:val="en-US"/>
        </w:rPr>
        <w:t>văn bản</w:t>
      </w:r>
      <w:r w:rsidRPr="00254FE0">
        <w:rPr>
          <w:b/>
          <w:sz w:val="28"/>
          <w:szCs w:val="28"/>
          <w:lang w:val="en-US"/>
        </w:rPr>
        <w:t xml:space="preserve"> </w:t>
      </w:r>
    </w:p>
    <w:p w14:paraId="367B2D58" w14:textId="2A0727D8" w:rsidR="00FE7289" w:rsidRPr="00254FE0" w:rsidRDefault="00FE7289" w:rsidP="00254FE0">
      <w:pPr>
        <w:pStyle w:val="NormalWeb"/>
        <w:shd w:val="clear" w:color="auto" w:fill="FFFFFF"/>
        <w:spacing w:before="120" w:beforeAutospacing="0" w:after="120" w:afterAutospacing="0"/>
        <w:ind w:firstLine="709"/>
        <w:jc w:val="both"/>
        <w:rPr>
          <w:bCs/>
          <w:sz w:val="28"/>
          <w:szCs w:val="28"/>
          <w:lang w:val="en-US"/>
        </w:rPr>
      </w:pPr>
      <w:r w:rsidRPr="00254FE0">
        <w:rPr>
          <w:bCs/>
          <w:sz w:val="28"/>
          <w:szCs w:val="28"/>
          <w:lang w:val="en-US"/>
        </w:rPr>
        <w:t xml:space="preserve">Ngày ..../..../2024, Sở Tư pháp đã có Báo cáo số ..../BC-STP thẩm định nội dung dự thảo </w:t>
      </w:r>
      <w:r w:rsidRPr="00254FE0">
        <w:rPr>
          <w:sz w:val="28"/>
          <w:szCs w:val="28"/>
        </w:rPr>
        <w:t>Quyết định bãi bỏ các quyết định của UBND tỉnh</w:t>
      </w:r>
      <w:r w:rsidRPr="00254FE0">
        <w:rPr>
          <w:b/>
          <w:bCs/>
          <w:sz w:val="28"/>
          <w:szCs w:val="28"/>
        </w:rPr>
        <w:t xml:space="preserve"> </w:t>
      </w:r>
      <w:r w:rsidRPr="00254FE0">
        <w:rPr>
          <w:sz w:val="28"/>
          <w:szCs w:val="28"/>
        </w:rPr>
        <w:t>liên quan đến đấu giá quyền sử dụng đất trên địa bàn tỉnh Tây Ninh</w:t>
      </w:r>
      <w:r w:rsidRPr="00254FE0">
        <w:rPr>
          <w:bCs/>
          <w:sz w:val="28"/>
          <w:szCs w:val="28"/>
          <w:lang w:val="en-US"/>
        </w:rPr>
        <w:t>.</w:t>
      </w:r>
    </w:p>
    <w:p w14:paraId="1AC86CB8" w14:textId="67C1EB12" w:rsidR="00FE7289" w:rsidRPr="00254FE0" w:rsidRDefault="00FE7289" w:rsidP="00254FE0">
      <w:pPr>
        <w:pStyle w:val="NormalWeb"/>
        <w:shd w:val="clear" w:color="auto" w:fill="FFFFFF"/>
        <w:spacing w:before="120" w:beforeAutospacing="0" w:after="120" w:afterAutospacing="0"/>
        <w:ind w:firstLine="709"/>
        <w:jc w:val="both"/>
        <w:rPr>
          <w:bCs/>
          <w:sz w:val="28"/>
          <w:szCs w:val="28"/>
          <w:lang w:val="en-US"/>
        </w:rPr>
      </w:pPr>
      <w:r w:rsidRPr="00254FE0">
        <w:rPr>
          <w:bCs/>
          <w:sz w:val="28"/>
          <w:szCs w:val="28"/>
          <w:lang w:val="en-US"/>
        </w:rPr>
        <w:lastRenderedPageBreak/>
        <w:t>Tiếp thu các ý kiến góp ý tại Báo cáo số ..../BC-STP, Sở Tư pháp đã điều chỉnh, bổ sung, hoàn thiện nội dung dự thảo Quyết định, trình Ủy ban nhân dân tỉnh</w:t>
      </w:r>
      <w:r w:rsidR="007E66E0" w:rsidRPr="00254FE0">
        <w:rPr>
          <w:bCs/>
          <w:sz w:val="28"/>
          <w:szCs w:val="28"/>
          <w:lang w:val="en-US"/>
        </w:rPr>
        <w:t>.</w:t>
      </w:r>
    </w:p>
    <w:p w14:paraId="77CE2857" w14:textId="264E7E81" w:rsidR="00950562" w:rsidRPr="00254FE0" w:rsidRDefault="00FE7289" w:rsidP="00254FE0">
      <w:pPr>
        <w:pStyle w:val="NormalWeb"/>
        <w:shd w:val="clear" w:color="auto" w:fill="FFFFFF"/>
        <w:spacing w:before="120" w:beforeAutospacing="0" w:after="120" w:afterAutospacing="0"/>
        <w:ind w:firstLine="709"/>
        <w:jc w:val="both"/>
        <w:rPr>
          <w:b/>
          <w:sz w:val="28"/>
          <w:szCs w:val="28"/>
          <w:lang w:val="en-US"/>
        </w:rPr>
      </w:pPr>
      <w:r w:rsidRPr="00254FE0">
        <w:rPr>
          <w:b/>
          <w:sz w:val="28"/>
          <w:szCs w:val="28"/>
          <w:lang w:val="en-US"/>
        </w:rPr>
        <w:t>V</w:t>
      </w:r>
      <w:r w:rsidR="00950562" w:rsidRPr="00254FE0">
        <w:rPr>
          <w:b/>
          <w:sz w:val="28"/>
          <w:szCs w:val="28"/>
          <w:lang w:val="en-US"/>
        </w:rPr>
        <w:t xml:space="preserve">. BỐ CỤC VÀ NỘI DUNG CƠ BẢN CỦA DỰ THẢO </w:t>
      </w:r>
      <w:r w:rsidR="00276CC8" w:rsidRPr="00254FE0">
        <w:rPr>
          <w:b/>
          <w:sz w:val="28"/>
          <w:szCs w:val="28"/>
          <w:lang w:val="en-US"/>
        </w:rPr>
        <w:t>VĂN BẢN</w:t>
      </w:r>
    </w:p>
    <w:p w14:paraId="5310AC6B" w14:textId="5F56AB36" w:rsidR="00FE7289" w:rsidRPr="00254FE0" w:rsidRDefault="00FE7289" w:rsidP="00254FE0">
      <w:pPr>
        <w:pStyle w:val="NormalWeb"/>
        <w:shd w:val="clear" w:color="auto" w:fill="FFFFFF"/>
        <w:spacing w:before="120" w:beforeAutospacing="0" w:after="120" w:afterAutospacing="0"/>
        <w:ind w:firstLine="709"/>
        <w:jc w:val="both"/>
        <w:rPr>
          <w:sz w:val="28"/>
          <w:szCs w:val="28"/>
          <w:lang w:val="en-US"/>
        </w:rPr>
      </w:pPr>
      <w:r w:rsidRPr="00254FE0">
        <w:rPr>
          <w:sz w:val="28"/>
          <w:szCs w:val="28"/>
          <w:lang w:val="en-US"/>
        </w:rPr>
        <w:t xml:space="preserve">Dự thảo Quyết định được xây dựng theo đúng hướng dẫn tại Chương V (Thể thức và kỹ thuật trình bày văn bản quy phạm pháp luật) Nghị định số 34/2016/NĐ-CP ngày 14/5/2016 của Chính phủ quy định chi tiết một số điều và biện pháp thi hành Luật Ban hành văn bản </w:t>
      </w:r>
      <w:r w:rsidR="007E66E0" w:rsidRPr="00254FE0">
        <w:rPr>
          <w:sz w:val="28"/>
          <w:szCs w:val="28"/>
          <w:lang w:val="en-US"/>
        </w:rPr>
        <w:t>quy phạm pháp luật</w:t>
      </w:r>
      <w:r w:rsidRPr="00254FE0">
        <w:rPr>
          <w:sz w:val="28"/>
          <w:szCs w:val="28"/>
          <w:lang w:val="en-US"/>
        </w:rPr>
        <w:t xml:space="preserve"> (được sửa đổi, bổ sung tại Nghị định số 154/2020/NĐ-CP) và Mẫu số 43 Phụ lục I (Mẫu Quyết định của Ủy ban nhân dân bãi bỏ quyết định/các quyết định của Ủy ban nhân dân cùng cấp) ban hành kèm theo Nghị định số 154/2020/NĐ-CP; gồm 02 Điều, cụ thể: </w:t>
      </w:r>
    </w:p>
    <w:p w14:paraId="18878654" w14:textId="7F084C2D" w:rsidR="00FE7289" w:rsidRPr="00254FE0" w:rsidRDefault="00FE7289" w:rsidP="00254FE0">
      <w:pPr>
        <w:spacing w:before="120" w:after="120" w:line="240" w:lineRule="auto"/>
        <w:ind w:firstLine="709"/>
        <w:rPr>
          <w:rFonts w:ascii="Times New Roman" w:hAnsi="Times New Roman" w:cs="Times New Roman"/>
          <w:sz w:val="28"/>
          <w:szCs w:val="28"/>
        </w:rPr>
      </w:pPr>
      <w:r w:rsidRPr="00254FE0">
        <w:rPr>
          <w:rFonts w:ascii="Times New Roman" w:hAnsi="Times New Roman" w:cs="Times New Roman"/>
          <w:sz w:val="28"/>
          <w:szCs w:val="28"/>
        </w:rPr>
        <w:t xml:space="preserve">1. Điều 1. Bãi bỏ toàn bộ </w:t>
      </w:r>
      <w:r w:rsidR="007E66E0" w:rsidRPr="00254FE0">
        <w:rPr>
          <w:rFonts w:ascii="Times New Roman" w:hAnsi="Times New Roman" w:cs="Times New Roman"/>
          <w:sz w:val="28"/>
          <w:szCs w:val="28"/>
        </w:rPr>
        <w:t>Quyết định số 29/2020/QĐ-UBND và Quyết định số 411/QĐ-UBND</w:t>
      </w:r>
      <w:r w:rsidRPr="00254FE0">
        <w:rPr>
          <w:rFonts w:ascii="Times New Roman" w:hAnsi="Times New Roman" w:cs="Times New Roman"/>
          <w:sz w:val="28"/>
          <w:szCs w:val="28"/>
        </w:rPr>
        <w:t xml:space="preserve"> </w:t>
      </w:r>
    </w:p>
    <w:p w14:paraId="5A393ACD" w14:textId="41B359C4" w:rsidR="00FE7289" w:rsidRPr="00254FE0" w:rsidRDefault="00FE7289" w:rsidP="00254FE0">
      <w:pPr>
        <w:pStyle w:val="NormalWeb"/>
        <w:shd w:val="clear" w:color="auto" w:fill="FFFFFF"/>
        <w:spacing w:before="120" w:beforeAutospacing="0" w:after="120" w:afterAutospacing="0"/>
        <w:ind w:firstLine="709"/>
        <w:jc w:val="both"/>
        <w:rPr>
          <w:sz w:val="28"/>
          <w:szCs w:val="28"/>
          <w:lang w:val="en-US"/>
        </w:rPr>
      </w:pPr>
      <w:r w:rsidRPr="00254FE0">
        <w:rPr>
          <w:sz w:val="28"/>
          <w:szCs w:val="28"/>
          <w:lang w:val="en-US"/>
        </w:rPr>
        <w:t xml:space="preserve">2. Điều 2. Điều khoản thi hành. </w:t>
      </w:r>
    </w:p>
    <w:p w14:paraId="665A624A" w14:textId="0E86D00F" w:rsidR="00276CC8" w:rsidRPr="00254FE0" w:rsidRDefault="00276CC8" w:rsidP="00254FE0">
      <w:pPr>
        <w:widowControl w:val="0"/>
        <w:tabs>
          <w:tab w:val="left" w:pos="851"/>
        </w:tabs>
        <w:spacing w:before="120" w:after="120" w:line="240" w:lineRule="auto"/>
        <w:ind w:firstLine="561"/>
        <w:jc w:val="both"/>
        <w:rPr>
          <w:rFonts w:ascii="Times New Roman" w:hAnsi="Times New Roman" w:cs="Times New Roman"/>
          <w:b/>
          <w:bCs/>
          <w:kern w:val="2"/>
          <w:sz w:val="28"/>
          <w:szCs w:val="28"/>
        </w:rPr>
      </w:pPr>
      <w:r w:rsidRPr="00254FE0">
        <w:rPr>
          <w:rFonts w:ascii="Times New Roman" w:hAnsi="Times New Roman" w:cs="Times New Roman"/>
          <w:b/>
          <w:bCs/>
          <w:sz w:val="28"/>
          <w:szCs w:val="28"/>
        </w:rPr>
        <w:t>VI.</w:t>
      </w:r>
      <w:r w:rsidRPr="00254FE0">
        <w:rPr>
          <w:rFonts w:ascii="Times New Roman" w:hAnsi="Times New Roman" w:cs="Times New Roman"/>
          <w:b/>
          <w:bCs/>
          <w:kern w:val="2"/>
          <w:sz w:val="28"/>
          <w:szCs w:val="28"/>
        </w:rPr>
        <w:t xml:space="preserve"> DỰ KIẾN NGUỒN LỰC, ĐIỀU KIỆN ĐẢM BẢO CHO VIỆC THI HÀNH VĂN BẢN (NẾU CÓ)</w:t>
      </w:r>
    </w:p>
    <w:p w14:paraId="3479A878" w14:textId="3B295376" w:rsidR="00276CC8" w:rsidRPr="00254FE0" w:rsidRDefault="00276CC8" w:rsidP="00254FE0">
      <w:pPr>
        <w:widowControl w:val="0"/>
        <w:tabs>
          <w:tab w:val="left" w:pos="851"/>
        </w:tabs>
        <w:spacing w:before="120" w:after="120" w:line="240" w:lineRule="auto"/>
        <w:ind w:firstLine="561"/>
        <w:jc w:val="both"/>
        <w:rPr>
          <w:rFonts w:ascii="Times New Roman" w:hAnsi="Times New Roman" w:cs="Times New Roman"/>
          <w:bCs/>
          <w:kern w:val="2"/>
          <w:sz w:val="28"/>
          <w:szCs w:val="28"/>
        </w:rPr>
      </w:pPr>
      <w:r w:rsidRPr="00254FE0">
        <w:rPr>
          <w:rFonts w:ascii="Times New Roman" w:hAnsi="Times New Roman" w:cs="Times New Roman"/>
          <w:bCs/>
          <w:kern w:val="2"/>
          <w:sz w:val="28"/>
          <w:szCs w:val="28"/>
        </w:rPr>
        <w:t xml:space="preserve">Dự thảo chỉ quy định về việc bãi bỏ </w:t>
      </w:r>
      <w:r w:rsidR="00A224E2">
        <w:rPr>
          <w:rFonts w:ascii="Times New Roman" w:hAnsi="Times New Roman" w:cs="Times New Roman"/>
          <w:bCs/>
          <w:kern w:val="2"/>
          <w:sz w:val="28"/>
          <w:szCs w:val="28"/>
        </w:rPr>
        <w:t>02</w:t>
      </w:r>
      <w:r w:rsidRPr="00254FE0">
        <w:rPr>
          <w:rFonts w:ascii="Times New Roman" w:hAnsi="Times New Roman" w:cs="Times New Roman"/>
          <w:bCs/>
          <w:kern w:val="2"/>
          <w:sz w:val="28"/>
          <w:szCs w:val="28"/>
        </w:rPr>
        <w:t xml:space="preserve"> quyết </w:t>
      </w:r>
      <w:r w:rsidR="00A224E2">
        <w:rPr>
          <w:rFonts w:ascii="Times New Roman" w:hAnsi="Times New Roman" w:cs="Times New Roman"/>
          <w:bCs/>
          <w:kern w:val="2"/>
          <w:sz w:val="28"/>
          <w:szCs w:val="28"/>
        </w:rPr>
        <w:t xml:space="preserve">định </w:t>
      </w:r>
      <w:r w:rsidRPr="00254FE0">
        <w:rPr>
          <w:rFonts w:ascii="Times New Roman" w:hAnsi="Times New Roman" w:cs="Times New Roman"/>
          <w:bCs/>
          <w:kern w:val="2"/>
          <w:sz w:val="28"/>
          <w:szCs w:val="28"/>
        </w:rPr>
        <w:t>của Ủy ban nhân dân tỉnh, không phát sinh nguồn nhân lực và tài chính trong triển khai thi hành sau khi quyết định được thông qua. Do đó, các cơ quan, đơn vị trực tiếp áp dụng trong quản lý, điều hành, không cần bố trí nguồn lực, điều kiện riêng đảm bảo thi hành.</w:t>
      </w:r>
    </w:p>
    <w:p w14:paraId="50EB3538" w14:textId="2D17B091" w:rsidR="00FE7289" w:rsidRPr="00254FE0" w:rsidRDefault="00FE7289" w:rsidP="00254FE0">
      <w:pPr>
        <w:pStyle w:val="NormalWeb"/>
        <w:shd w:val="clear" w:color="auto" w:fill="FFFFFF"/>
        <w:spacing w:before="120" w:beforeAutospacing="0" w:after="120" w:afterAutospacing="0"/>
        <w:ind w:firstLine="709"/>
        <w:jc w:val="both"/>
        <w:rPr>
          <w:sz w:val="28"/>
          <w:szCs w:val="28"/>
          <w:lang w:val="en-US"/>
        </w:rPr>
      </w:pPr>
      <w:r w:rsidRPr="00254FE0">
        <w:rPr>
          <w:b/>
          <w:bCs/>
          <w:sz w:val="28"/>
          <w:szCs w:val="28"/>
          <w:lang w:val="en-US"/>
        </w:rPr>
        <w:t>V</w:t>
      </w:r>
      <w:r w:rsidR="00276CC8" w:rsidRPr="00254FE0">
        <w:rPr>
          <w:b/>
          <w:bCs/>
          <w:sz w:val="28"/>
          <w:szCs w:val="28"/>
          <w:lang w:val="en-US"/>
        </w:rPr>
        <w:t>II</w:t>
      </w:r>
      <w:r w:rsidRPr="00254FE0">
        <w:rPr>
          <w:b/>
          <w:bCs/>
          <w:sz w:val="28"/>
          <w:szCs w:val="28"/>
          <w:lang w:val="en-US"/>
        </w:rPr>
        <w:t>. NHỮNG VẤN ĐỀ XIN Ý KIẾN (NẾU CÓ):</w:t>
      </w:r>
      <w:r w:rsidRPr="00254FE0">
        <w:rPr>
          <w:sz w:val="28"/>
          <w:szCs w:val="28"/>
          <w:lang w:val="en-US"/>
        </w:rPr>
        <w:t xml:space="preserve"> Không</w:t>
      </w:r>
    </w:p>
    <w:p w14:paraId="2D6862D6" w14:textId="6C6CB682" w:rsidR="00F90D3C" w:rsidRPr="00254FE0" w:rsidRDefault="00FE7289" w:rsidP="00254FE0">
      <w:pPr>
        <w:pStyle w:val="NormalWeb"/>
        <w:shd w:val="clear" w:color="auto" w:fill="FFFFFF"/>
        <w:spacing w:before="120" w:beforeAutospacing="0" w:after="120" w:afterAutospacing="0"/>
        <w:ind w:firstLine="709"/>
        <w:jc w:val="both"/>
        <w:rPr>
          <w:sz w:val="28"/>
          <w:szCs w:val="28"/>
        </w:rPr>
      </w:pPr>
      <w:r w:rsidRPr="00254FE0">
        <w:rPr>
          <w:sz w:val="28"/>
          <w:szCs w:val="28"/>
          <w:lang w:val="en-US"/>
        </w:rPr>
        <w:t xml:space="preserve">Trên đây là Tờ trình </w:t>
      </w:r>
      <w:r w:rsidR="00DC31AA" w:rsidRPr="00254FE0">
        <w:rPr>
          <w:sz w:val="28"/>
          <w:szCs w:val="28"/>
        </w:rPr>
        <w:t xml:space="preserve">dự thảo Quyết định </w:t>
      </w:r>
      <w:r w:rsidR="00CB3BB2" w:rsidRPr="00254FE0">
        <w:rPr>
          <w:sz w:val="28"/>
          <w:szCs w:val="28"/>
        </w:rPr>
        <w:t xml:space="preserve">bãi bỏ các quyết định của </w:t>
      </w:r>
      <w:r w:rsidR="007E66E0" w:rsidRPr="00254FE0">
        <w:rPr>
          <w:sz w:val="28"/>
          <w:szCs w:val="28"/>
        </w:rPr>
        <w:t>Ủ</w:t>
      </w:r>
      <w:r w:rsidRPr="00254FE0">
        <w:rPr>
          <w:sz w:val="28"/>
          <w:szCs w:val="28"/>
        </w:rPr>
        <w:t>y ban nhân dân</w:t>
      </w:r>
      <w:r w:rsidR="00CB3BB2" w:rsidRPr="00254FE0">
        <w:rPr>
          <w:sz w:val="28"/>
          <w:szCs w:val="28"/>
        </w:rPr>
        <w:t xml:space="preserve"> tỉnh liên quan đến đấu giá quyền sử dụng đất trên địa bàn tỉnh Tây Ninh</w:t>
      </w:r>
      <w:r w:rsidR="007C0DFB" w:rsidRPr="00254FE0">
        <w:rPr>
          <w:sz w:val="28"/>
          <w:szCs w:val="28"/>
        </w:rPr>
        <w:t>, Sở Tư pháp kính trình Ủy ban nhân dân tỉnh xem xét, quyết định.</w:t>
      </w:r>
    </w:p>
    <w:p w14:paraId="67BA80A8" w14:textId="1B06834C" w:rsidR="00FF299E" w:rsidRPr="00254FE0" w:rsidRDefault="007C0DFB" w:rsidP="00254FE0">
      <w:pPr>
        <w:pStyle w:val="NormalWeb"/>
        <w:shd w:val="clear" w:color="auto" w:fill="FFFFFF"/>
        <w:spacing w:before="120" w:beforeAutospacing="0" w:after="120" w:afterAutospacing="0"/>
        <w:ind w:firstLine="709"/>
        <w:jc w:val="both"/>
        <w:rPr>
          <w:i/>
          <w:iCs/>
          <w:sz w:val="28"/>
          <w:szCs w:val="28"/>
          <w:lang w:val="en-US"/>
        </w:rPr>
      </w:pPr>
      <w:r w:rsidRPr="00254FE0">
        <w:rPr>
          <w:i/>
          <w:iCs/>
          <w:sz w:val="28"/>
          <w:szCs w:val="28"/>
          <w:lang w:val="en-US"/>
        </w:rPr>
        <w:t>(Xin gửi kèm theo: (1) Dự thảo Quyết định của UBND tỉnh; (2) Báo cáo giải trình, tiếp thu ý kiến góp ý của các đơn vị; (3) Báo cáo thẩm định của Sở Tư pháp; (4) Báo cáo tiếp thu, giải trình Báo cáo thẩm định của Sở Tư pháp;…).</w:t>
      </w:r>
    </w:p>
    <w:p w14:paraId="31B596AB" w14:textId="77777777" w:rsidR="007E66E0" w:rsidRPr="00A73FF3" w:rsidRDefault="007E66E0" w:rsidP="00621E77">
      <w:pPr>
        <w:pStyle w:val="NormalWeb"/>
        <w:shd w:val="clear" w:color="auto" w:fill="FFFFFF"/>
        <w:spacing w:before="120" w:beforeAutospacing="0" w:after="120" w:afterAutospacing="0"/>
        <w:ind w:firstLine="709"/>
        <w:jc w:val="both"/>
        <w:rPr>
          <w:i/>
          <w:iCs/>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3515"/>
      </w:tblGrid>
      <w:tr w:rsidR="00A73FF3" w:rsidRPr="00A73FF3" w14:paraId="3331C374" w14:textId="77777777" w:rsidTr="00052087">
        <w:tc>
          <w:tcPr>
            <w:tcW w:w="4962" w:type="dxa"/>
          </w:tcPr>
          <w:p w14:paraId="20FD8A93" w14:textId="77777777" w:rsidR="00A60D70" w:rsidRPr="00A73FF3" w:rsidRDefault="00A60D70" w:rsidP="005529FD">
            <w:pPr>
              <w:jc w:val="both"/>
              <w:rPr>
                <w:rFonts w:ascii="Times New Roman" w:hAnsi="Times New Roman" w:cs="Times New Roman"/>
                <w:b/>
                <w:i/>
                <w:iCs/>
                <w:sz w:val="24"/>
                <w:szCs w:val="24"/>
                <w:shd w:val="clear" w:color="auto" w:fill="FFFFFF"/>
              </w:rPr>
            </w:pPr>
            <w:r w:rsidRPr="00A73FF3">
              <w:rPr>
                <w:rFonts w:ascii="Times New Roman" w:hAnsi="Times New Roman" w:cs="Times New Roman"/>
                <w:b/>
                <w:i/>
                <w:iCs/>
                <w:sz w:val="24"/>
                <w:szCs w:val="24"/>
                <w:shd w:val="clear" w:color="auto" w:fill="FFFFFF"/>
              </w:rPr>
              <w:t>Nơi nhận:</w:t>
            </w:r>
          </w:p>
          <w:p w14:paraId="39B9DA42" w14:textId="77777777" w:rsidR="00A60D70" w:rsidRPr="00A73FF3" w:rsidRDefault="00A60D70" w:rsidP="005529FD">
            <w:pPr>
              <w:jc w:val="both"/>
              <w:rPr>
                <w:rFonts w:ascii="Times New Roman" w:hAnsi="Times New Roman" w:cs="Times New Roman"/>
                <w:iCs/>
                <w:shd w:val="clear" w:color="auto" w:fill="FFFFFF"/>
              </w:rPr>
            </w:pPr>
            <w:r w:rsidRPr="00A73FF3">
              <w:rPr>
                <w:rFonts w:ascii="Times New Roman" w:hAnsi="Times New Roman" w:cs="Times New Roman"/>
                <w:iCs/>
                <w:shd w:val="clear" w:color="auto" w:fill="FFFFFF"/>
              </w:rPr>
              <w:t>- Như trên;</w:t>
            </w:r>
          </w:p>
          <w:p w14:paraId="7E139C5B" w14:textId="271C274A" w:rsidR="00A60D70" w:rsidRPr="00A73FF3" w:rsidRDefault="00A60D70" w:rsidP="005529FD">
            <w:pPr>
              <w:jc w:val="both"/>
              <w:rPr>
                <w:rFonts w:ascii="Times New Roman" w:hAnsi="Times New Roman" w:cs="Times New Roman"/>
                <w:iCs/>
                <w:sz w:val="28"/>
                <w:szCs w:val="28"/>
                <w:shd w:val="clear" w:color="auto" w:fill="FFFFFF"/>
              </w:rPr>
            </w:pPr>
            <w:r w:rsidRPr="00A73FF3">
              <w:rPr>
                <w:rFonts w:ascii="Times New Roman" w:hAnsi="Times New Roman" w:cs="Times New Roman"/>
                <w:iCs/>
                <w:shd w:val="clear" w:color="auto" w:fill="FFFFFF"/>
              </w:rPr>
              <w:t xml:space="preserve">- Lưu: VT, </w:t>
            </w:r>
            <w:r w:rsidR="006E6DC7" w:rsidRPr="00A73FF3">
              <w:rPr>
                <w:rFonts w:ascii="Times New Roman" w:hAnsi="Times New Roman" w:cs="Times New Roman"/>
                <w:iCs/>
                <w:shd w:val="clear" w:color="auto" w:fill="FFFFFF"/>
              </w:rPr>
              <w:t>HCTP&amp;BTTP</w:t>
            </w:r>
            <w:r w:rsidRPr="00A73FF3">
              <w:rPr>
                <w:rFonts w:ascii="Times New Roman" w:hAnsi="Times New Roman" w:cs="Times New Roman"/>
                <w:iCs/>
                <w:shd w:val="clear" w:color="auto" w:fill="FFFFFF"/>
              </w:rPr>
              <w:t>.</w:t>
            </w:r>
          </w:p>
        </w:tc>
        <w:tc>
          <w:tcPr>
            <w:tcW w:w="3515" w:type="dxa"/>
          </w:tcPr>
          <w:p w14:paraId="59CED48C" w14:textId="21A29A8E" w:rsidR="00A60D70" w:rsidRPr="00A73FF3" w:rsidRDefault="00401686" w:rsidP="007E66E0">
            <w:pPr>
              <w:rPr>
                <w:rFonts w:ascii="Times New Roman" w:hAnsi="Times New Roman" w:cs="Times New Roman"/>
                <w:b/>
                <w:iCs/>
                <w:sz w:val="28"/>
                <w:szCs w:val="28"/>
                <w:shd w:val="clear" w:color="auto" w:fill="FFFFFF"/>
              </w:rPr>
            </w:pPr>
            <w:r w:rsidRPr="00A73FF3">
              <w:rPr>
                <w:rFonts w:ascii="Times New Roman" w:hAnsi="Times New Roman" w:cs="Times New Roman"/>
                <w:b/>
                <w:iCs/>
                <w:sz w:val="28"/>
                <w:szCs w:val="28"/>
                <w:shd w:val="clear" w:color="auto" w:fill="FFFFFF"/>
              </w:rPr>
              <w:t xml:space="preserve">    </w:t>
            </w:r>
            <w:r w:rsidR="00A60D70" w:rsidRPr="00A73FF3">
              <w:rPr>
                <w:rFonts w:ascii="Times New Roman" w:hAnsi="Times New Roman" w:cs="Times New Roman"/>
                <w:b/>
                <w:iCs/>
                <w:sz w:val="28"/>
                <w:szCs w:val="28"/>
                <w:shd w:val="clear" w:color="auto" w:fill="FFFFFF"/>
              </w:rPr>
              <w:t>GIÁM ĐỐC</w:t>
            </w:r>
          </w:p>
          <w:p w14:paraId="6EBCDED7" w14:textId="77777777" w:rsidR="00A60D70" w:rsidRPr="00A73FF3" w:rsidRDefault="00A60D70" w:rsidP="000D08FD">
            <w:pPr>
              <w:jc w:val="center"/>
              <w:rPr>
                <w:rFonts w:ascii="Times New Roman" w:hAnsi="Times New Roman" w:cs="Times New Roman"/>
                <w:b/>
                <w:iCs/>
                <w:sz w:val="28"/>
                <w:szCs w:val="28"/>
                <w:shd w:val="clear" w:color="auto" w:fill="FFFFFF"/>
              </w:rPr>
            </w:pPr>
          </w:p>
          <w:p w14:paraId="5EBDD218" w14:textId="77777777" w:rsidR="00A60D70" w:rsidRPr="00A73FF3" w:rsidRDefault="00A60D70" w:rsidP="000D08FD">
            <w:pPr>
              <w:jc w:val="center"/>
              <w:rPr>
                <w:rFonts w:ascii="Times New Roman" w:hAnsi="Times New Roman" w:cs="Times New Roman"/>
                <w:b/>
                <w:iCs/>
                <w:sz w:val="28"/>
                <w:szCs w:val="28"/>
                <w:shd w:val="clear" w:color="auto" w:fill="FFFFFF"/>
              </w:rPr>
            </w:pPr>
          </w:p>
        </w:tc>
      </w:tr>
    </w:tbl>
    <w:p w14:paraId="1723FFBA" w14:textId="77777777" w:rsidR="00EB3B7A" w:rsidRPr="00A73FF3" w:rsidRDefault="00EB3B7A" w:rsidP="00CE2B79">
      <w:pPr>
        <w:tabs>
          <w:tab w:val="center" w:pos="6480"/>
        </w:tabs>
        <w:spacing w:after="0" w:line="240" w:lineRule="auto"/>
        <w:jc w:val="both"/>
        <w:rPr>
          <w:rFonts w:ascii="Times New Roman" w:hAnsi="Times New Roman" w:cs="Times New Roman"/>
          <w:b/>
          <w:bCs/>
          <w:i/>
        </w:rPr>
      </w:pPr>
      <w:r w:rsidRPr="00A73FF3">
        <w:rPr>
          <w:rFonts w:ascii="Times New Roman" w:hAnsi="Times New Roman" w:cs="Times New Roman"/>
          <w:b/>
          <w:bCs/>
          <w:i/>
        </w:rPr>
        <w:tab/>
      </w:r>
    </w:p>
    <w:sectPr w:rsidR="00EB3B7A" w:rsidRPr="00A73FF3" w:rsidSect="007E66E0">
      <w:headerReference w:type="default" r:id="rId8"/>
      <w:pgSz w:w="11907" w:h="16840" w:code="9"/>
      <w:pgMar w:top="1134" w:right="1134" w:bottom="1134" w:left="1985" w:header="567"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D5AAC" w14:textId="77777777" w:rsidR="00030DCC" w:rsidRDefault="00030DCC" w:rsidP="00401686">
      <w:pPr>
        <w:spacing w:after="0" w:line="240" w:lineRule="auto"/>
      </w:pPr>
      <w:r>
        <w:separator/>
      </w:r>
    </w:p>
  </w:endnote>
  <w:endnote w:type="continuationSeparator" w:id="0">
    <w:p w14:paraId="0354F2D4" w14:textId="77777777" w:rsidR="00030DCC" w:rsidRDefault="00030DCC" w:rsidP="00401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H">
    <w:altName w:val="Times New Roman"/>
    <w:charset w:val="00"/>
    <w:family w:val="swiss"/>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51326" w14:textId="77777777" w:rsidR="00030DCC" w:rsidRDefault="00030DCC" w:rsidP="00401686">
      <w:pPr>
        <w:spacing w:after="0" w:line="240" w:lineRule="auto"/>
      </w:pPr>
      <w:r>
        <w:separator/>
      </w:r>
    </w:p>
  </w:footnote>
  <w:footnote w:type="continuationSeparator" w:id="0">
    <w:p w14:paraId="0EC19D74" w14:textId="77777777" w:rsidR="00030DCC" w:rsidRDefault="00030DCC" w:rsidP="004016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5317407"/>
      <w:docPartObj>
        <w:docPartGallery w:val="Page Numbers (Top of Page)"/>
        <w:docPartUnique/>
      </w:docPartObj>
    </w:sdtPr>
    <w:sdtEndPr>
      <w:rPr>
        <w:rFonts w:ascii="Times New Roman" w:hAnsi="Times New Roman" w:cs="Times New Roman"/>
        <w:noProof/>
        <w:sz w:val="28"/>
        <w:szCs w:val="28"/>
      </w:rPr>
    </w:sdtEndPr>
    <w:sdtContent>
      <w:p w14:paraId="53C9AD62" w14:textId="215AFBC7" w:rsidR="00401686" w:rsidRPr="00401686" w:rsidRDefault="00401686">
        <w:pPr>
          <w:pStyle w:val="Header"/>
          <w:jc w:val="center"/>
          <w:rPr>
            <w:rFonts w:ascii="Times New Roman" w:hAnsi="Times New Roman" w:cs="Times New Roman"/>
            <w:sz w:val="28"/>
            <w:szCs w:val="28"/>
          </w:rPr>
        </w:pPr>
        <w:r w:rsidRPr="00401686">
          <w:rPr>
            <w:rFonts w:ascii="Times New Roman" w:hAnsi="Times New Roman" w:cs="Times New Roman"/>
            <w:sz w:val="28"/>
            <w:szCs w:val="28"/>
          </w:rPr>
          <w:fldChar w:fldCharType="begin"/>
        </w:r>
        <w:r w:rsidRPr="00401686">
          <w:rPr>
            <w:rFonts w:ascii="Times New Roman" w:hAnsi="Times New Roman" w:cs="Times New Roman"/>
            <w:sz w:val="28"/>
            <w:szCs w:val="28"/>
          </w:rPr>
          <w:instrText xml:space="preserve"> PAGE   \* MERGEFORMAT </w:instrText>
        </w:r>
        <w:r w:rsidRPr="00401686">
          <w:rPr>
            <w:rFonts w:ascii="Times New Roman" w:hAnsi="Times New Roman" w:cs="Times New Roman"/>
            <w:sz w:val="28"/>
            <w:szCs w:val="28"/>
          </w:rPr>
          <w:fldChar w:fldCharType="separate"/>
        </w:r>
        <w:r w:rsidR="000628FE">
          <w:rPr>
            <w:rFonts w:ascii="Times New Roman" w:hAnsi="Times New Roman" w:cs="Times New Roman"/>
            <w:noProof/>
            <w:sz w:val="28"/>
            <w:szCs w:val="28"/>
          </w:rPr>
          <w:t>2</w:t>
        </w:r>
        <w:r w:rsidRPr="00401686">
          <w:rPr>
            <w:rFonts w:ascii="Times New Roman" w:hAnsi="Times New Roman" w:cs="Times New Roman"/>
            <w:noProof/>
            <w:sz w:val="28"/>
            <w:szCs w:val="28"/>
          </w:rPr>
          <w:fldChar w:fldCharType="end"/>
        </w:r>
      </w:p>
    </w:sdtContent>
  </w:sdt>
  <w:p w14:paraId="58B9EF54" w14:textId="77777777" w:rsidR="00401686" w:rsidRDefault="004016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175805"/>
    <w:multiLevelType w:val="hybridMultilevel"/>
    <w:tmpl w:val="0B82F18C"/>
    <w:lvl w:ilvl="0" w:tplc="0F848ECE">
      <w:start w:val="1"/>
      <w:numFmt w:val="decimal"/>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73288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E8D"/>
    <w:rsid w:val="00000144"/>
    <w:rsid w:val="00030DCC"/>
    <w:rsid w:val="000415C6"/>
    <w:rsid w:val="00051D20"/>
    <w:rsid w:val="00052087"/>
    <w:rsid w:val="000628FE"/>
    <w:rsid w:val="00065C67"/>
    <w:rsid w:val="00097F3B"/>
    <w:rsid w:val="000D07E4"/>
    <w:rsid w:val="000D14DE"/>
    <w:rsid w:val="001107E4"/>
    <w:rsid w:val="00131174"/>
    <w:rsid w:val="00162DE0"/>
    <w:rsid w:val="00165450"/>
    <w:rsid w:val="00180CAD"/>
    <w:rsid w:val="00196600"/>
    <w:rsid w:val="001B5814"/>
    <w:rsid w:val="001C35A6"/>
    <w:rsid w:val="001E035D"/>
    <w:rsid w:val="0020108B"/>
    <w:rsid w:val="00213CC1"/>
    <w:rsid w:val="002469B5"/>
    <w:rsid w:val="00254FE0"/>
    <w:rsid w:val="0025795A"/>
    <w:rsid w:val="00272A38"/>
    <w:rsid w:val="00276CC8"/>
    <w:rsid w:val="0028557E"/>
    <w:rsid w:val="00285A35"/>
    <w:rsid w:val="002B23B4"/>
    <w:rsid w:val="002C2E8D"/>
    <w:rsid w:val="002D6105"/>
    <w:rsid w:val="002D77F2"/>
    <w:rsid w:val="002E72BE"/>
    <w:rsid w:val="002F428F"/>
    <w:rsid w:val="00305D4A"/>
    <w:rsid w:val="00370B55"/>
    <w:rsid w:val="0038605B"/>
    <w:rsid w:val="003B10A1"/>
    <w:rsid w:val="003D0A13"/>
    <w:rsid w:val="003D4A67"/>
    <w:rsid w:val="003E3BE0"/>
    <w:rsid w:val="00401686"/>
    <w:rsid w:val="004175FA"/>
    <w:rsid w:val="004456FE"/>
    <w:rsid w:val="00445C82"/>
    <w:rsid w:val="0046378B"/>
    <w:rsid w:val="0046720A"/>
    <w:rsid w:val="00475EB1"/>
    <w:rsid w:val="004872D1"/>
    <w:rsid w:val="004B00CB"/>
    <w:rsid w:val="004C5F37"/>
    <w:rsid w:val="004C6913"/>
    <w:rsid w:val="004C74B5"/>
    <w:rsid w:val="004D7D72"/>
    <w:rsid w:val="00543BD4"/>
    <w:rsid w:val="005529FD"/>
    <w:rsid w:val="00561410"/>
    <w:rsid w:val="00563D39"/>
    <w:rsid w:val="005672A6"/>
    <w:rsid w:val="005A21E3"/>
    <w:rsid w:val="005B0239"/>
    <w:rsid w:val="005C4801"/>
    <w:rsid w:val="005E7E1B"/>
    <w:rsid w:val="00621E77"/>
    <w:rsid w:val="006313E1"/>
    <w:rsid w:val="006503C3"/>
    <w:rsid w:val="00686B63"/>
    <w:rsid w:val="006A44F2"/>
    <w:rsid w:val="006B4CFA"/>
    <w:rsid w:val="006C4FA6"/>
    <w:rsid w:val="006E6DC7"/>
    <w:rsid w:val="007077F8"/>
    <w:rsid w:val="00742303"/>
    <w:rsid w:val="0074700A"/>
    <w:rsid w:val="00747DF1"/>
    <w:rsid w:val="007624FA"/>
    <w:rsid w:val="00765EF1"/>
    <w:rsid w:val="00766CDF"/>
    <w:rsid w:val="007733EB"/>
    <w:rsid w:val="00797C93"/>
    <w:rsid w:val="007A041A"/>
    <w:rsid w:val="007C0DFB"/>
    <w:rsid w:val="007C3E49"/>
    <w:rsid w:val="007D0581"/>
    <w:rsid w:val="007D21E8"/>
    <w:rsid w:val="007E66E0"/>
    <w:rsid w:val="00816FD5"/>
    <w:rsid w:val="00840044"/>
    <w:rsid w:val="00853D2A"/>
    <w:rsid w:val="00887731"/>
    <w:rsid w:val="00890185"/>
    <w:rsid w:val="00891E8D"/>
    <w:rsid w:val="008952B7"/>
    <w:rsid w:val="0089660B"/>
    <w:rsid w:val="008C0CD2"/>
    <w:rsid w:val="008D3AC6"/>
    <w:rsid w:val="008D6D74"/>
    <w:rsid w:val="009350CF"/>
    <w:rsid w:val="00937DBE"/>
    <w:rsid w:val="00942608"/>
    <w:rsid w:val="00950562"/>
    <w:rsid w:val="00962157"/>
    <w:rsid w:val="00993B66"/>
    <w:rsid w:val="009A7322"/>
    <w:rsid w:val="009D23DD"/>
    <w:rsid w:val="009D3E72"/>
    <w:rsid w:val="009D787E"/>
    <w:rsid w:val="009E13DF"/>
    <w:rsid w:val="00A026CB"/>
    <w:rsid w:val="00A04A77"/>
    <w:rsid w:val="00A224E2"/>
    <w:rsid w:val="00A25001"/>
    <w:rsid w:val="00A3790F"/>
    <w:rsid w:val="00A6075E"/>
    <w:rsid w:val="00A60D70"/>
    <w:rsid w:val="00A73FF3"/>
    <w:rsid w:val="00A86474"/>
    <w:rsid w:val="00AC4BA7"/>
    <w:rsid w:val="00AE0DAF"/>
    <w:rsid w:val="00B26D79"/>
    <w:rsid w:val="00B2722E"/>
    <w:rsid w:val="00B450CF"/>
    <w:rsid w:val="00B4696C"/>
    <w:rsid w:val="00B47C2F"/>
    <w:rsid w:val="00B6144F"/>
    <w:rsid w:val="00B72E25"/>
    <w:rsid w:val="00B76CCC"/>
    <w:rsid w:val="00B86B93"/>
    <w:rsid w:val="00B92089"/>
    <w:rsid w:val="00B9336E"/>
    <w:rsid w:val="00BA31B5"/>
    <w:rsid w:val="00BC529A"/>
    <w:rsid w:val="00BD3D36"/>
    <w:rsid w:val="00BE6FA1"/>
    <w:rsid w:val="00BF47D4"/>
    <w:rsid w:val="00C1667E"/>
    <w:rsid w:val="00C22DAD"/>
    <w:rsid w:val="00C43F76"/>
    <w:rsid w:val="00C4707C"/>
    <w:rsid w:val="00C8501F"/>
    <w:rsid w:val="00C869EF"/>
    <w:rsid w:val="00C90AC6"/>
    <w:rsid w:val="00CA0778"/>
    <w:rsid w:val="00CA4744"/>
    <w:rsid w:val="00CB1F35"/>
    <w:rsid w:val="00CB3BB2"/>
    <w:rsid w:val="00CE2B79"/>
    <w:rsid w:val="00D004B8"/>
    <w:rsid w:val="00D3350C"/>
    <w:rsid w:val="00D404C2"/>
    <w:rsid w:val="00D706C4"/>
    <w:rsid w:val="00D716EF"/>
    <w:rsid w:val="00D864B9"/>
    <w:rsid w:val="00D8750F"/>
    <w:rsid w:val="00D9298C"/>
    <w:rsid w:val="00DA2241"/>
    <w:rsid w:val="00DC31AA"/>
    <w:rsid w:val="00DD1D4A"/>
    <w:rsid w:val="00DD3FF8"/>
    <w:rsid w:val="00E01956"/>
    <w:rsid w:val="00E26D80"/>
    <w:rsid w:val="00E35D5B"/>
    <w:rsid w:val="00E457E4"/>
    <w:rsid w:val="00E6703C"/>
    <w:rsid w:val="00E758CE"/>
    <w:rsid w:val="00E9410D"/>
    <w:rsid w:val="00EB1446"/>
    <w:rsid w:val="00EB3B7A"/>
    <w:rsid w:val="00EE6DDA"/>
    <w:rsid w:val="00EF04B3"/>
    <w:rsid w:val="00F114E7"/>
    <w:rsid w:val="00F26EE1"/>
    <w:rsid w:val="00F43102"/>
    <w:rsid w:val="00F90D3C"/>
    <w:rsid w:val="00F9542C"/>
    <w:rsid w:val="00FC2477"/>
    <w:rsid w:val="00FE6168"/>
    <w:rsid w:val="00FE7289"/>
    <w:rsid w:val="00FF2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FA19A"/>
  <w15:docId w15:val="{BE02F353-6AD0-49E1-83C5-FA7BA84B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B3B7A"/>
    <w:pPr>
      <w:keepNext/>
      <w:spacing w:after="0" w:line="240" w:lineRule="auto"/>
      <w:jc w:val="center"/>
      <w:outlineLvl w:val="0"/>
    </w:pPr>
    <w:rPr>
      <w:rFonts w:ascii=".VnTimeH" w:eastAsia="Times New Roman" w:hAnsi=".VnTimeH" w:cs="Times New Roman"/>
      <w:b/>
      <w:bCs/>
      <w:sz w:val="32"/>
      <w:szCs w:val="24"/>
    </w:rPr>
  </w:style>
  <w:style w:type="paragraph" w:styleId="Heading3">
    <w:name w:val="heading 3"/>
    <w:basedOn w:val="Normal"/>
    <w:next w:val="Normal"/>
    <w:link w:val="Heading3Char"/>
    <w:semiHidden/>
    <w:unhideWhenUsed/>
    <w:qFormat/>
    <w:rsid w:val="00EB3B7A"/>
    <w:pPr>
      <w:keepNext/>
      <w:spacing w:after="0" w:line="240" w:lineRule="auto"/>
      <w:jc w:val="center"/>
      <w:outlineLvl w:val="2"/>
    </w:pPr>
    <w:rPr>
      <w:rFonts w:ascii="Times New Roman" w:eastAsia="Times New Roman" w:hAnsi="Times New Roman" w:cs="Times New Roman"/>
      <w:sz w:val="28"/>
      <w:szCs w:val="24"/>
      <w:u w:val="single"/>
    </w:rPr>
  </w:style>
  <w:style w:type="paragraph" w:styleId="Heading4">
    <w:name w:val="heading 4"/>
    <w:basedOn w:val="Normal"/>
    <w:next w:val="Normal"/>
    <w:link w:val="Heading4Char"/>
    <w:semiHidden/>
    <w:unhideWhenUsed/>
    <w:qFormat/>
    <w:rsid w:val="00EB3B7A"/>
    <w:pPr>
      <w:keepNext/>
      <w:spacing w:before="240" w:after="60" w:line="240" w:lineRule="auto"/>
      <w:jc w:val="both"/>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semiHidden/>
    <w:unhideWhenUsed/>
    <w:qFormat/>
    <w:rsid w:val="00EB3B7A"/>
    <w:pPr>
      <w:keepNext/>
      <w:spacing w:after="0" w:line="240" w:lineRule="auto"/>
      <w:jc w:val="center"/>
      <w:outlineLvl w:val="4"/>
    </w:pPr>
    <w:rPr>
      <w:rFonts w:ascii="Times New Roman" w:eastAsia="Times New Roman" w:hAnsi="Times New Roman" w:cs="Times New Roman"/>
      <w:b/>
      <w:bCs/>
      <w:sz w:val="26"/>
      <w:szCs w:val="24"/>
    </w:rPr>
  </w:style>
  <w:style w:type="paragraph" w:styleId="Heading6">
    <w:name w:val="heading 6"/>
    <w:basedOn w:val="Normal"/>
    <w:next w:val="Normal"/>
    <w:link w:val="Heading6Char"/>
    <w:unhideWhenUsed/>
    <w:qFormat/>
    <w:rsid w:val="00EB3B7A"/>
    <w:pPr>
      <w:keepNext/>
      <w:spacing w:after="0" w:line="240" w:lineRule="auto"/>
      <w:jc w:val="center"/>
      <w:outlineLvl w:val="5"/>
    </w:pPr>
    <w:rPr>
      <w:rFonts w:ascii="Times New Roman" w:eastAsia="Times New Roman" w:hAnsi="Times New Roman" w:cs="Times New Roman"/>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E8D"/>
    <w:pPr>
      <w:ind w:left="720"/>
      <w:contextualSpacing/>
    </w:pPr>
  </w:style>
  <w:style w:type="character" w:customStyle="1" w:styleId="Heading1Char">
    <w:name w:val="Heading 1 Char"/>
    <w:basedOn w:val="DefaultParagraphFont"/>
    <w:link w:val="Heading1"/>
    <w:rsid w:val="00EB3B7A"/>
    <w:rPr>
      <w:rFonts w:ascii=".VnTimeH" w:eastAsia="Times New Roman" w:hAnsi=".VnTimeH" w:cs="Times New Roman"/>
      <w:b/>
      <w:bCs/>
      <w:sz w:val="32"/>
      <w:szCs w:val="24"/>
    </w:rPr>
  </w:style>
  <w:style w:type="character" w:customStyle="1" w:styleId="Heading3Char">
    <w:name w:val="Heading 3 Char"/>
    <w:basedOn w:val="DefaultParagraphFont"/>
    <w:link w:val="Heading3"/>
    <w:semiHidden/>
    <w:rsid w:val="00EB3B7A"/>
    <w:rPr>
      <w:rFonts w:ascii="Times New Roman" w:eastAsia="Times New Roman" w:hAnsi="Times New Roman" w:cs="Times New Roman"/>
      <w:sz w:val="28"/>
      <w:szCs w:val="24"/>
      <w:u w:val="single"/>
    </w:rPr>
  </w:style>
  <w:style w:type="character" w:customStyle="1" w:styleId="Heading4Char">
    <w:name w:val="Heading 4 Char"/>
    <w:basedOn w:val="DefaultParagraphFont"/>
    <w:link w:val="Heading4"/>
    <w:semiHidden/>
    <w:rsid w:val="00EB3B7A"/>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semiHidden/>
    <w:rsid w:val="00EB3B7A"/>
    <w:rPr>
      <w:rFonts w:ascii="Times New Roman" w:eastAsia="Times New Roman" w:hAnsi="Times New Roman" w:cs="Times New Roman"/>
      <w:b/>
      <w:bCs/>
      <w:sz w:val="26"/>
      <w:szCs w:val="24"/>
    </w:rPr>
  </w:style>
  <w:style w:type="character" w:customStyle="1" w:styleId="Heading6Char">
    <w:name w:val="Heading 6 Char"/>
    <w:basedOn w:val="DefaultParagraphFont"/>
    <w:link w:val="Heading6"/>
    <w:rsid w:val="00EB3B7A"/>
    <w:rPr>
      <w:rFonts w:ascii="Times New Roman" w:eastAsia="Times New Roman" w:hAnsi="Times New Roman" w:cs="Times New Roman"/>
      <w:sz w:val="28"/>
      <w:szCs w:val="26"/>
    </w:rPr>
  </w:style>
  <w:style w:type="character" w:customStyle="1" w:styleId="fontstyle01">
    <w:name w:val="fontstyle01"/>
    <w:basedOn w:val="DefaultParagraphFont"/>
    <w:rsid w:val="00C43F76"/>
    <w:rPr>
      <w:rFonts w:ascii="Times New Roman" w:hAnsi="Times New Roman" w:cs="Times New Roman" w:hint="default"/>
      <w:b w:val="0"/>
      <w:bCs w:val="0"/>
      <w:i w:val="0"/>
      <w:iCs w:val="0"/>
      <w:color w:val="000000"/>
      <w:sz w:val="28"/>
      <w:szCs w:val="28"/>
    </w:rPr>
  </w:style>
  <w:style w:type="character" w:styleId="Hyperlink">
    <w:name w:val="Hyperlink"/>
    <w:basedOn w:val="DefaultParagraphFont"/>
    <w:uiPriority w:val="99"/>
    <w:unhideWhenUsed/>
    <w:rsid w:val="00E6703C"/>
    <w:rPr>
      <w:color w:val="0563C1" w:themeColor="hyperlink"/>
      <w:u w:val="single"/>
    </w:rPr>
  </w:style>
  <w:style w:type="paragraph" w:styleId="BalloonText">
    <w:name w:val="Balloon Text"/>
    <w:basedOn w:val="Normal"/>
    <w:link w:val="BalloonTextChar"/>
    <w:uiPriority w:val="99"/>
    <w:semiHidden/>
    <w:unhideWhenUsed/>
    <w:rsid w:val="00B26D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D79"/>
    <w:rPr>
      <w:rFonts w:ascii="Segoe UI" w:hAnsi="Segoe UI" w:cs="Segoe UI"/>
      <w:sz w:val="18"/>
      <w:szCs w:val="18"/>
    </w:rPr>
  </w:style>
  <w:style w:type="table" w:styleId="TableGrid">
    <w:name w:val="Table Grid"/>
    <w:basedOn w:val="TableNormal"/>
    <w:uiPriority w:val="39"/>
    <w:rsid w:val="00A60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
    <w:name w:val="Văn bản nội dung_"/>
    <w:basedOn w:val="DefaultParagraphFont"/>
    <w:link w:val="Vnbnnidung0"/>
    <w:rsid w:val="00A60D70"/>
    <w:rPr>
      <w:rFonts w:ascii="Times New Roman" w:eastAsia="Times New Roman" w:hAnsi="Times New Roman" w:cs="Times New Roman"/>
      <w:sz w:val="28"/>
      <w:szCs w:val="28"/>
      <w:shd w:val="clear" w:color="auto" w:fill="FFFFFF"/>
    </w:rPr>
  </w:style>
  <w:style w:type="paragraph" w:customStyle="1" w:styleId="Vnbnnidung0">
    <w:name w:val="Văn bản nội dung"/>
    <w:basedOn w:val="Normal"/>
    <w:link w:val="Vnbnnidung"/>
    <w:rsid w:val="00A60D70"/>
    <w:pPr>
      <w:widowControl w:val="0"/>
      <w:shd w:val="clear" w:color="auto" w:fill="FFFFFF"/>
      <w:spacing w:after="100" w:line="240" w:lineRule="auto"/>
      <w:ind w:firstLine="400"/>
      <w:jc w:val="both"/>
    </w:pPr>
    <w:rPr>
      <w:rFonts w:ascii="Times New Roman" w:eastAsia="Times New Roman" w:hAnsi="Times New Roman" w:cs="Times New Roman"/>
      <w:sz w:val="28"/>
      <w:szCs w:val="28"/>
    </w:rPr>
  </w:style>
  <w:style w:type="paragraph" w:styleId="NormalWeb">
    <w:name w:val="Normal (Web)"/>
    <w:basedOn w:val="Normal"/>
    <w:uiPriority w:val="99"/>
    <w:unhideWhenUsed/>
    <w:rsid w:val="000D07E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4016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1686"/>
  </w:style>
  <w:style w:type="paragraph" w:styleId="Footer">
    <w:name w:val="footer"/>
    <w:basedOn w:val="Normal"/>
    <w:link w:val="FooterChar"/>
    <w:uiPriority w:val="99"/>
    <w:unhideWhenUsed/>
    <w:rsid w:val="004016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1686"/>
  </w:style>
  <w:style w:type="paragraph" w:customStyle="1" w:styleId="CharCharCharCharCharCharChar">
    <w:name w:val="Char Char Char Char Char Char Char"/>
    <w:autoRedefine/>
    <w:rsid w:val="00BC529A"/>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508633">
      <w:bodyDiv w:val="1"/>
      <w:marLeft w:val="0"/>
      <w:marRight w:val="0"/>
      <w:marTop w:val="0"/>
      <w:marBottom w:val="0"/>
      <w:divBdr>
        <w:top w:val="none" w:sz="0" w:space="0" w:color="auto"/>
        <w:left w:val="none" w:sz="0" w:space="0" w:color="auto"/>
        <w:bottom w:val="none" w:sz="0" w:space="0" w:color="auto"/>
        <w:right w:val="none" w:sz="0" w:space="0" w:color="auto"/>
      </w:divBdr>
    </w:div>
    <w:div w:id="975137230">
      <w:bodyDiv w:val="1"/>
      <w:marLeft w:val="0"/>
      <w:marRight w:val="0"/>
      <w:marTop w:val="0"/>
      <w:marBottom w:val="0"/>
      <w:divBdr>
        <w:top w:val="none" w:sz="0" w:space="0" w:color="auto"/>
        <w:left w:val="none" w:sz="0" w:space="0" w:color="auto"/>
        <w:bottom w:val="none" w:sz="0" w:space="0" w:color="auto"/>
        <w:right w:val="none" w:sz="0" w:space="0" w:color="auto"/>
      </w:divBdr>
    </w:div>
    <w:div w:id="1719427518">
      <w:bodyDiv w:val="1"/>
      <w:marLeft w:val="0"/>
      <w:marRight w:val="0"/>
      <w:marTop w:val="0"/>
      <w:marBottom w:val="0"/>
      <w:divBdr>
        <w:top w:val="none" w:sz="0" w:space="0" w:color="auto"/>
        <w:left w:val="none" w:sz="0" w:space="0" w:color="auto"/>
        <w:bottom w:val="none" w:sz="0" w:space="0" w:color="auto"/>
        <w:right w:val="none" w:sz="0" w:space="0" w:color="auto"/>
      </w:divBdr>
      <w:divsChild>
        <w:div w:id="454642135">
          <w:marLeft w:val="0"/>
          <w:marRight w:val="0"/>
          <w:marTop w:val="0"/>
          <w:marBottom w:val="0"/>
          <w:divBdr>
            <w:top w:val="none" w:sz="0" w:space="0" w:color="auto"/>
            <w:left w:val="none" w:sz="0" w:space="0" w:color="auto"/>
            <w:bottom w:val="none" w:sz="0" w:space="0" w:color="auto"/>
            <w:right w:val="none" w:sz="0" w:space="0" w:color="auto"/>
          </w:divBdr>
        </w:div>
        <w:div w:id="1478377769">
          <w:marLeft w:val="0"/>
          <w:marRight w:val="0"/>
          <w:marTop w:val="0"/>
          <w:marBottom w:val="0"/>
          <w:divBdr>
            <w:top w:val="none" w:sz="0" w:space="0" w:color="auto"/>
            <w:left w:val="none" w:sz="0" w:space="0" w:color="auto"/>
            <w:bottom w:val="none" w:sz="0" w:space="0" w:color="auto"/>
            <w:right w:val="none" w:sz="0" w:space="0" w:color="auto"/>
          </w:divBdr>
        </w:div>
      </w:divsChild>
    </w:div>
    <w:div w:id="17607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D9DFA-33DA-4260-BFDB-25809767D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2021</Words>
  <Characters>11520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ANHTUYET</dc:creator>
  <cp:lastModifiedBy>HP</cp:lastModifiedBy>
  <cp:revision>2</cp:revision>
  <cp:lastPrinted>2022-07-19T09:04:00Z</cp:lastPrinted>
  <dcterms:created xsi:type="dcterms:W3CDTF">2024-09-05T04:08:00Z</dcterms:created>
  <dcterms:modified xsi:type="dcterms:W3CDTF">2024-09-05T04:08:00Z</dcterms:modified>
</cp:coreProperties>
</file>