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6F" w:rsidRPr="00B145A2" w:rsidRDefault="002B3F01" w:rsidP="002B3F01">
      <w:pPr>
        <w:ind w:left="-218" w:right="-235"/>
        <w:jc w:val="both"/>
        <w:rPr>
          <w:b/>
          <w:sz w:val="28"/>
          <w:szCs w:val="28"/>
        </w:rPr>
      </w:pPr>
      <w:r>
        <w:rPr>
          <w:b/>
          <w:sz w:val="28"/>
          <w:szCs w:val="28"/>
        </w:rPr>
        <w:t xml:space="preserve">   </w:t>
      </w:r>
      <w:r w:rsidR="00A07D6F">
        <w:rPr>
          <w:b/>
          <w:sz w:val="28"/>
          <w:szCs w:val="28"/>
        </w:rPr>
        <w:t xml:space="preserve">   </w:t>
      </w:r>
      <w:r w:rsidR="00A07D6F" w:rsidRPr="00276E4E">
        <w:rPr>
          <w:b/>
          <w:sz w:val="28"/>
          <w:szCs w:val="28"/>
        </w:rPr>
        <w:t>ỦY BAN NHÂN DÂN</w:t>
      </w:r>
      <w:r w:rsidR="00A07D6F" w:rsidRPr="001364D1">
        <w:rPr>
          <w:sz w:val="28"/>
          <w:szCs w:val="28"/>
        </w:rPr>
        <w:tab/>
      </w:r>
      <w:r w:rsidR="00107B9A">
        <w:rPr>
          <w:sz w:val="28"/>
          <w:szCs w:val="28"/>
        </w:rPr>
        <w:t xml:space="preserve">     </w:t>
      </w:r>
      <w:r w:rsidR="00962E40">
        <w:rPr>
          <w:sz w:val="28"/>
          <w:szCs w:val="28"/>
        </w:rPr>
        <w:t xml:space="preserve">        </w:t>
      </w:r>
      <w:r w:rsidR="00A07D6F" w:rsidRPr="00B145A2">
        <w:rPr>
          <w:b/>
          <w:sz w:val="28"/>
          <w:szCs w:val="28"/>
        </w:rPr>
        <w:t>CỘNG HÒA XÃ HỘI CHỦ NGHĨA VIỆT NAM</w:t>
      </w:r>
    </w:p>
    <w:p w:rsidR="00A07D6F" w:rsidRPr="00997E45" w:rsidRDefault="00A07D6F" w:rsidP="00A07D6F">
      <w:pPr>
        <w:tabs>
          <w:tab w:val="center" w:pos="1800"/>
          <w:tab w:val="center" w:pos="6480"/>
        </w:tabs>
        <w:rPr>
          <w:b/>
          <w:sz w:val="28"/>
          <w:szCs w:val="28"/>
        </w:rPr>
      </w:pPr>
      <w:r w:rsidRPr="00997E45">
        <w:rPr>
          <w:b/>
          <w:sz w:val="28"/>
          <w:szCs w:val="28"/>
        </w:rPr>
        <w:t xml:space="preserve">   </w:t>
      </w:r>
      <w:r w:rsidR="002B3F01">
        <w:rPr>
          <w:b/>
          <w:sz w:val="28"/>
          <w:szCs w:val="28"/>
        </w:rPr>
        <w:t xml:space="preserve"> </w:t>
      </w:r>
      <w:r w:rsidR="00962E40">
        <w:rPr>
          <w:b/>
          <w:sz w:val="28"/>
          <w:szCs w:val="28"/>
        </w:rPr>
        <w:t xml:space="preserve"> </w:t>
      </w:r>
      <w:r w:rsidRPr="00997E45">
        <w:rPr>
          <w:b/>
          <w:sz w:val="28"/>
          <w:szCs w:val="28"/>
        </w:rPr>
        <w:t>TỈNH TÂY NINH</w:t>
      </w:r>
      <w:r w:rsidRPr="00997E45">
        <w:rPr>
          <w:b/>
          <w:sz w:val="28"/>
          <w:szCs w:val="28"/>
        </w:rPr>
        <w:tab/>
      </w:r>
      <w:r w:rsidR="00107B9A">
        <w:rPr>
          <w:b/>
          <w:sz w:val="28"/>
          <w:szCs w:val="28"/>
        </w:rPr>
        <w:t xml:space="preserve">        </w:t>
      </w:r>
      <w:r w:rsidRPr="00997E45">
        <w:rPr>
          <w:b/>
          <w:sz w:val="28"/>
          <w:szCs w:val="28"/>
        </w:rPr>
        <w:t>Độc lập - Tự do - Hạnh phúc</w:t>
      </w:r>
    </w:p>
    <w:p w:rsidR="00A07D6F" w:rsidRDefault="005C6A81" w:rsidP="00A07D6F">
      <w:pPr>
        <w:jc w:val="center"/>
        <w:rPr>
          <w:b/>
          <w:sz w:val="28"/>
          <w:szCs w:val="28"/>
        </w:rPr>
      </w:pPr>
      <w:r>
        <w:rPr>
          <w:b/>
          <w:noProof/>
          <w:sz w:val="28"/>
          <w:szCs w:val="28"/>
        </w:rPr>
        <w:pict>
          <v:line id="_x0000_s1031" style="position:absolute;left:0;text-align:left;z-index:251662336" from="36.3pt,1.4pt" to="102.3pt,1.4pt"/>
        </w:pict>
      </w:r>
      <w:r w:rsidRPr="005C6A81">
        <w:rPr>
          <w:b/>
          <w:caps/>
          <w:noProof/>
          <w:sz w:val="28"/>
          <w:szCs w:val="28"/>
        </w:rPr>
        <w:pict>
          <v:line id="_x0000_s1030" style="position:absolute;left:0;text-align:left;z-index:251661312" from="251.65pt,1.55pt" to="422.65pt,1.55pt"/>
        </w:pict>
      </w:r>
    </w:p>
    <w:p w:rsidR="00A07D6F" w:rsidRDefault="00A07D6F" w:rsidP="00A07D6F">
      <w:pPr>
        <w:jc w:val="center"/>
        <w:rPr>
          <w:b/>
          <w:sz w:val="28"/>
          <w:szCs w:val="28"/>
        </w:rPr>
      </w:pPr>
    </w:p>
    <w:p w:rsidR="00A07D6F" w:rsidRDefault="00A07D6F" w:rsidP="00A07D6F">
      <w:pPr>
        <w:jc w:val="center"/>
        <w:rPr>
          <w:b/>
          <w:sz w:val="28"/>
          <w:szCs w:val="28"/>
        </w:rPr>
      </w:pPr>
      <w:r w:rsidRPr="00F3010B">
        <w:rPr>
          <w:b/>
          <w:sz w:val="28"/>
          <w:szCs w:val="28"/>
        </w:rPr>
        <w:t>QUY ĐỊNH</w:t>
      </w:r>
    </w:p>
    <w:p w:rsidR="005343AB" w:rsidRDefault="00A07D6F" w:rsidP="00A07D6F">
      <w:pPr>
        <w:jc w:val="center"/>
        <w:rPr>
          <w:b/>
          <w:sz w:val="28"/>
          <w:szCs w:val="28"/>
        </w:rPr>
      </w:pPr>
      <w:r>
        <w:rPr>
          <w:b/>
          <w:sz w:val="28"/>
          <w:szCs w:val="28"/>
        </w:rPr>
        <w:t xml:space="preserve">Về Tiêu chí và </w:t>
      </w:r>
      <w:r w:rsidR="004E2B54">
        <w:rPr>
          <w:b/>
          <w:sz w:val="28"/>
          <w:szCs w:val="28"/>
        </w:rPr>
        <w:t xml:space="preserve">quy trình xét duyệt </w:t>
      </w:r>
      <w:r>
        <w:rPr>
          <w:b/>
          <w:sz w:val="28"/>
          <w:szCs w:val="28"/>
        </w:rPr>
        <w:t xml:space="preserve">hồ sơ </w:t>
      </w:r>
      <w:r w:rsidR="00B73B43" w:rsidRPr="007F3EB3">
        <w:rPr>
          <w:b/>
          <w:color w:val="000000" w:themeColor="text1"/>
          <w:sz w:val="28"/>
          <w:szCs w:val="28"/>
        </w:rPr>
        <w:t>đề nghị</w:t>
      </w:r>
      <w:r w:rsidR="00B73B43">
        <w:rPr>
          <w:b/>
          <w:sz w:val="28"/>
          <w:szCs w:val="28"/>
        </w:rPr>
        <w:t xml:space="preserve"> </w:t>
      </w:r>
      <w:r>
        <w:rPr>
          <w:b/>
          <w:sz w:val="28"/>
          <w:szCs w:val="28"/>
        </w:rPr>
        <w:t xml:space="preserve">thành lập </w:t>
      </w:r>
    </w:p>
    <w:p w:rsidR="00A07D6F" w:rsidRPr="00F3010B" w:rsidRDefault="00A07D6F" w:rsidP="00A07D6F">
      <w:pPr>
        <w:jc w:val="center"/>
        <w:rPr>
          <w:b/>
          <w:sz w:val="28"/>
          <w:szCs w:val="28"/>
        </w:rPr>
      </w:pPr>
      <w:r>
        <w:rPr>
          <w:b/>
          <w:sz w:val="28"/>
          <w:szCs w:val="28"/>
        </w:rPr>
        <w:t>Văn phòng</w:t>
      </w:r>
      <w:r w:rsidR="008C5593">
        <w:rPr>
          <w:b/>
          <w:sz w:val="28"/>
          <w:szCs w:val="28"/>
        </w:rPr>
        <w:t xml:space="preserve"> </w:t>
      </w:r>
      <w:r>
        <w:rPr>
          <w:b/>
          <w:sz w:val="28"/>
          <w:szCs w:val="28"/>
        </w:rPr>
        <w:t>Công chứng</w:t>
      </w:r>
      <w:r w:rsidR="005343AB">
        <w:rPr>
          <w:b/>
          <w:sz w:val="28"/>
          <w:szCs w:val="28"/>
        </w:rPr>
        <w:t xml:space="preserve"> </w:t>
      </w:r>
      <w:r>
        <w:rPr>
          <w:b/>
          <w:sz w:val="28"/>
          <w:szCs w:val="28"/>
        </w:rPr>
        <w:t>trên địa bàn tỉnh Tây Ninh</w:t>
      </w:r>
    </w:p>
    <w:p w:rsidR="00B73B43" w:rsidRDefault="00A07D6F" w:rsidP="00A07D6F">
      <w:pPr>
        <w:spacing w:before="40"/>
        <w:jc w:val="center"/>
        <w:rPr>
          <w:i/>
          <w:sz w:val="28"/>
          <w:szCs w:val="28"/>
        </w:rPr>
      </w:pPr>
      <w:r w:rsidRPr="00F3010B">
        <w:rPr>
          <w:i/>
          <w:sz w:val="28"/>
          <w:szCs w:val="28"/>
        </w:rPr>
        <w:t xml:space="preserve">(Ban hành kèm theo Quyết định số      </w:t>
      </w:r>
      <w:r w:rsidR="00B73B43">
        <w:rPr>
          <w:i/>
          <w:sz w:val="28"/>
          <w:szCs w:val="28"/>
        </w:rPr>
        <w:t xml:space="preserve">  </w:t>
      </w:r>
      <w:r w:rsidRPr="00F3010B">
        <w:rPr>
          <w:i/>
          <w:sz w:val="28"/>
          <w:szCs w:val="28"/>
        </w:rPr>
        <w:t xml:space="preserve"> /</w:t>
      </w:r>
      <w:r w:rsidR="00B73B43">
        <w:rPr>
          <w:i/>
          <w:sz w:val="28"/>
          <w:szCs w:val="28"/>
        </w:rPr>
        <w:t>2016/</w:t>
      </w:r>
      <w:r w:rsidRPr="00F3010B">
        <w:rPr>
          <w:i/>
          <w:sz w:val="28"/>
          <w:szCs w:val="28"/>
        </w:rPr>
        <w:t>QĐ-U</w:t>
      </w:r>
      <w:r>
        <w:rPr>
          <w:i/>
          <w:sz w:val="28"/>
          <w:szCs w:val="28"/>
        </w:rPr>
        <w:t>BND</w:t>
      </w:r>
    </w:p>
    <w:p w:rsidR="00A07D6F" w:rsidRDefault="00A07D6F" w:rsidP="00B73B43">
      <w:pPr>
        <w:spacing w:before="40"/>
        <w:jc w:val="center"/>
        <w:rPr>
          <w:i/>
          <w:sz w:val="28"/>
          <w:szCs w:val="28"/>
        </w:rPr>
      </w:pPr>
      <w:r>
        <w:rPr>
          <w:i/>
          <w:sz w:val="28"/>
          <w:szCs w:val="28"/>
        </w:rPr>
        <w:t xml:space="preserve"> ngày     tháng    năm 2016</w:t>
      </w:r>
      <w:r w:rsidR="00B73B43">
        <w:rPr>
          <w:i/>
          <w:sz w:val="28"/>
          <w:szCs w:val="28"/>
        </w:rPr>
        <w:t xml:space="preserve"> </w:t>
      </w:r>
      <w:r w:rsidRPr="00F3010B">
        <w:rPr>
          <w:i/>
          <w:sz w:val="28"/>
          <w:szCs w:val="28"/>
        </w:rPr>
        <w:t>của Ủy ban nhân dân tỉnh Tây Ninh)</w:t>
      </w:r>
    </w:p>
    <w:p w:rsidR="00A07D6F" w:rsidRDefault="005C6A81" w:rsidP="00A07D6F">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178.8pt;margin-top:7.1pt;width:128.25pt;height:0;z-index:251663360" o:connectortype="straight"/>
        </w:pict>
      </w:r>
    </w:p>
    <w:p w:rsidR="00A07D6F" w:rsidRDefault="00A07D6F" w:rsidP="00A07D6F">
      <w:pPr>
        <w:jc w:val="center"/>
        <w:rPr>
          <w:b/>
          <w:sz w:val="28"/>
          <w:szCs w:val="28"/>
        </w:rPr>
      </w:pPr>
    </w:p>
    <w:p w:rsidR="00A07D6F" w:rsidRPr="00973FC5" w:rsidRDefault="00A07D6F" w:rsidP="00A07D6F">
      <w:pPr>
        <w:jc w:val="center"/>
        <w:rPr>
          <w:b/>
          <w:sz w:val="28"/>
          <w:szCs w:val="28"/>
        </w:rPr>
      </w:pPr>
      <w:r w:rsidRPr="00973FC5">
        <w:rPr>
          <w:b/>
          <w:sz w:val="28"/>
          <w:szCs w:val="28"/>
        </w:rPr>
        <w:t>Chương I</w:t>
      </w:r>
    </w:p>
    <w:p w:rsidR="00A07D6F" w:rsidRDefault="00A07D6F" w:rsidP="00A07D6F">
      <w:pPr>
        <w:jc w:val="center"/>
        <w:rPr>
          <w:b/>
          <w:sz w:val="28"/>
          <w:szCs w:val="28"/>
        </w:rPr>
      </w:pPr>
      <w:r w:rsidRPr="00973FC5">
        <w:rPr>
          <w:b/>
          <w:sz w:val="28"/>
          <w:szCs w:val="28"/>
        </w:rPr>
        <w:t>QUY ĐỊNH CHUNG</w:t>
      </w:r>
    </w:p>
    <w:p w:rsidR="00A07D6F" w:rsidRDefault="00A07D6F" w:rsidP="00A07D6F">
      <w:pPr>
        <w:jc w:val="both"/>
        <w:rPr>
          <w:sz w:val="28"/>
          <w:szCs w:val="28"/>
        </w:rPr>
      </w:pPr>
      <w:r>
        <w:rPr>
          <w:sz w:val="28"/>
          <w:szCs w:val="28"/>
        </w:rPr>
        <w:tab/>
      </w:r>
    </w:p>
    <w:p w:rsidR="00A07D6F" w:rsidRPr="00E71339" w:rsidRDefault="00A07D6F" w:rsidP="00A07D6F">
      <w:pPr>
        <w:spacing w:before="120"/>
        <w:ind w:firstLine="720"/>
        <w:jc w:val="both"/>
        <w:rPr>
          <w:b/>
          <w:sz w:val="28"/>
          <w:szCs w:val="28"/>
        </w:rPr>
      </w:pPr>
      <w:r w:rsidRPr="00E71339">
        <w:rPr>
          <w:b/>
          <w:sz w:val="28"/>
          <w:szCs w:val="28"/>
        </w:rPr>
        <w:t xml:space="preserve">Điều 1. Phạm vi </w:t>
      </w:r>
      <w:r w:rsidR="005E098C">
        <w:rPr>
          <w:b/>
          <w:sz w:val="28"/>
          <w:szCs w:val="28"/>
        </w:rPr>
        <w:t xml:space="preserve">điều chỉnh </w:t>
      </w:r>
      <w:r w:rsidR="002970F9">
        <w:rPr>
          <w:b/>
          <w:sz w:val="28"/>
          <w:szCs w:val="28"/>
        </w:rPr>
        <w:t>và đối tượng áp dụng</w:t>
      </w:r>
    </w:p>
    <w:p w:rsidR="00A07D6F" w:rsidRPr="000F2C87" w:rsidRDefault="000F2C87" w:rsidP="0097048E">
      <w:pPr>
        <w:spacing w:before="120"/>
        <w:ind w:firstLine="720"/>
        <w:jc w:val="both"/>
        <w:rPr>
          <w:sz w:val="28"/>
          <w:szCs w:val="28"/>
        </w:rPr>
      </w:pPr>
      <w:r>
        <w:rPr>
          <w:sz w:val="28"/>
          <w:szCs w:val="28"/>
        </w:rPr>
        <w:t xml:space="preserve">1. </w:t>
      </w:r>
      <w:r w:rsidR="00A07D6F" w:rsidRPr="000F2C87">
        <w:rPr>
          <w:sz w:val="28"/>
          <w:szCs w:val="28"/>
        </w:rPr>
        <w:t xml:space="preserve">Quy định này </w:t>
      </w:r>
      <w:r w:rsidR="00E145CF">
        <w:rPr>
          <w:sz w:val="28"/>
          <w:szCs w:val="28"/>
        </w:rPr>
        <w:t xml:space="preserve">được áp dụng để xét duyệt </w:t>
      </w:r>
      <w:r w:rsidR="00A07D6F" w:rsidRPr="000F2C87">
        <w:rPr>
          <w:sz w:val="28"/>
          <w:szCs w:val="28"/>
        </w:rPr>
        <w:t xml:space="preserve">hồ sơ </w:t>
      </w:r>
      <w:r w:rsidR="00B73B43" w:rsidRPr="000F2C87">
        <w:rPr>
          <w:color w:val="000000" w:themeColor="text1"/>
          <w:sz w:val="28"/>
          <w:szCs w:val="28"/>
        </w:rPr>
        <w:t>đề nghị</w:t>
      </w:r>
      <w:r w:rsidR="00B73B43" w:rsidRPr="000F2C87">
        <w:rPr>
          <w:sz w:val="28"/>
          <w:szCs w:val="28"/>
        </w:rPr>
        <w:t xml:space="preserve"> </w:t>
      </w:r>
      <w:r w:rsidR="00A07D6F" w:rsidRPr="000F2C87">
        <w:rPr>
          <w:sz w:val="28"/>
          <w:szCs w:val="28"/>
        </w:rPr>
        <w:t xml:space="preserve">thành lập Văn phòng </w:t>
      </w:r>
      <w:r w:rsidR="00492BF8" w:rsidRPr="000F2C87">
        <w:rPr>
          <w:sz w:val="28"/>
          <w:szCs w:val="28"/>
        </w:rPr>
        <w:t xml:space="preserve">Công </w:t>
      </w:r>
      <w:r w:rsidR="00A07D6F" w:rsidRPr="000F2C87">
        <w:rPr>
          <w:sz w:val="28"/>
          <w:szCs w:val="28"/>
        </w:rPr>
        <w:t>chứng trên địa bàn tỉnh Tây Ninh.</w:t>
      </w:r>
    </w:p>
    <w:p w:rsidR="00222A7F" w:rsidRPr="009D623F" w:rsidRDefault="000F2C87" w:rsidP="009D623F">
      <w:pPr>
        <w:pStyle w:val="NormalWeb"/>
        <w:shd w:val="clear" w:color="auto" w:fill="FFFFFF"/>
        <w:spacing w:before="120" w:line="240" w:lineRule="auto"/>
        <w:ind w:firstLine="720"/>
        <w:jc w:val="both"/>
        <w:rPr>
          <w:color w:val="C00000"/>
          <w:sz w:val="28"/>
          <w:szCs w:val="28"/>
        </w:rPr>
      </w:pPr>
      <w:r w:rsidRPr="009D623F">
        <w:rPr>
          <w:color w:val="C00000"/>
          <w:sz w:val="28"/>
          <w:szCs w:val="28"/>
        </w:rPr>
        <w:t xml:space="preserve">2. Tiêu chí về trụ sở tại Quy định này được áp dụng để xem xét cấp lại giấy đăng ký hoạt động cho các Văn phòng Công chứng đã thành lập trước ngày </w:t>
      </w:r>
      <w:r w:rsidR="00B52BCE">
        <w:rPr>
          <w:color w:val="C00000"/>
          <w:sz w:val="28"/>
          <w:szCs w:val="28"/>
        </w:rPr>
        <w:t>Q</w:t>
      </w:r>
      <w:r w:rsidR="00222A7F" w:rsidRPr="009D623F">
        <w:rPr>
          <w:color w:val="C00000"/>
          <w:sz w:val="28"/>
          <w:szCs w:val="28"/>
        </w:rPr>
        <w:t>uy định này được ban hành n</w:t>
      </w:r>
      <w:r w:rsidR="000E11AE">
        <w:rPr>
          <w:color w:val="C00000"/>
          <w:sz w:val="28"/>
          <w:szCs w:val="28"/>
        </w:rPr>
        <w:t>hưng có nhu cầu thay đổi trụ sở.</w:t>
      </w:r>
    </w:p>
    <w:p w:rsidR="0071527B" w:rsidRDefault="0071527B" w:rsidP="00A07D6F">
      <w:pPr>
        <w:spacing w:before="120"/>
        <w:jc w:val="both"/>
        <w:rPr>
          <w:sz w:val="28"/>
          <w:szCs w:val="28"/>
        </w:rPr>
      </w:pPr>
      <w:r>
        <w:rPr>
          <w:sz w:val="28"/>
          <w:szCs w:val="28"/>
        </w:rPr>
        <w:tab/>
      </w:r>
      <w:r w:rsidR="00E145CF">
        <w:rPr>
          <w:sz w:val="28"/>
          <w:szCs w:val="28"/>
        </w:rPr>
        <w:t>3</w:t>
      </w:r>
      <w:r w:rsidR="00222A7F">
        <w:rPr>
          <w:sz w:val="28"/>
          <w:szCs w:val="28"/>
        </w:rPr>
        <w:t>.</w:t>
      </w:r>
      <w:r>
        <w:rPr>
          <w:sz w:val="28"/>
          <w:szCs w:val="28"/>
        </w:rPr>
        <w:t xml:space="preserve"> Quy định này áp dụng đối với các Công chứng viên nộp hồ sơ đề nghị thành lập Văn phòng Công chứng</w:t>
      </w:r>
      <w:r w:rsidR="009D623F">
        <w:rPr>
          <w:sz w:val="28"/>
          <w:szCs w:val="28"/>
        </w:rPr>
        <w:t xml:space="preserve"> </w:t>
      </w:r>
      <w:r w:rsidR="009D623F" w:rsidRPr="000E77E6">
        <w:rPr>
          <w:color w:val="C00000"/>
          <w:sz w:val="28"/>
          <w:szCs w:val="28"/>
        </w:rPr>
        <w:t xml:space="preserve">và </w:t>
      </w:r>
      <w:r w:rsidR="000B0BF2">
        <w:rPr>
          <w:color w:val="C00000"/>
          <w:sz w:val="28"/>
          <w:szCs w:val="28"/>
        </w:rPr>
        <w:t xml:space="preserve">Công chứng viên </w:t>
      </w:r>
      <w:r w:rsidR="000E77E6">
        <w:rPr>
          <w:color w:val="C00000"/>
          <w:sz w:val="28"/>
          <w:szCs w:val="28"/>
        </w:rPr>
        <w:t xml:space="preserve">các </w:t>
      </w:r>
      <w:r w:rsidR="009D623F" w:rsidRPr="000E77E6">
        <w:rPr>
          <w:color w:val="C00000"/>
          <w:sz w:val="28"/>
          <w:szCs w:val="28"/>
        </w:rPr>
        <w:t xml:space="preserve">Văn phòng Công chứng </w:t>
      </w:r>
      <w:r w:rsidR="000B0BF2">
        <w:rPr>
          <w:color w:val="C00000"/>
          <w:sz w:val="28"/>
          <w:szCs w:val="28"/>
        </w:rPr>
        <w:t xml:space="preserve">đang hoạt động </w:t>
      </w:r>
      <w:r w:rsidR="009D623F" w:rsidRPr="000E77E6">
        <w:rPr>
          <w:color w:val="C00000"/>
          <w:sz w:val="28"/>
          <w:szCs w:val="28"/>
        </w:rPr>
        <w:t xml:space="preserve">có nhu cầu thay đổi </w:t>
      </w:r>
      <w:r w:rsidR="00A058C9">
        <w:rPr>
          <w:color w:val="C00000"/>
          <w:sz w:val="28"/>
          <w:szCs w:val="28"/>
        </w:rPr>
        <w:t xml:space="preserve">địa chỉ </w:t>
      </w:r>
      <w:r w:rsidR="009D623F" w:rsidRPr="000E77E6">
        <w:rPr>
          <w:color w:val="C00000"/>
          <w:sz w:val="28"/>
          <w:szCs w:val="28"/>
        </w:rPr>
        <w:t>trụ sở Văn phòng Công chứng</w:t>
      </w:r>
      <w:r w:rsidR="009D623F">
        <w:rPr>
          <w:sz w:val="28"/>
          <w:szCs w:val="28"/>
        </w:rPr>
        <w:t xml:space="preserve"> </w:t>
      </w:r>
      <w:r>
        <w:rPr>
          <w:sz w:val="28"/>
          <w:szCs w:val="28"/>
        </w:rPr>
        <w:t>trên địa bàn tỉnh Tây Ninh.</w:t>
      </w:r>
    </w:p>
    <w:p w:rsidR="00A07D6F" w:rsidRPr="00E71339" w:rsidRDefault="00A07D6F" w:rsidP="00A07D6F">
      <w:pPr>
        <w:spacing w:before="120"/>
        <w:jc w:val="both"/>
        <w:rPr>
          <w:b/>
          <w:sz w:val="28"/>
          <w:szCs w:val="28"/>
        </w:rPr>
      </w:pPr>
      <w:r>
        <w:rPr>
          <w:sz w:val="28"/>
          <w:szCs w:val="28"/>
        </w:rPr>
        <w:tab/>
      </w:r>
      <w:r w:rsidRPr="00E71339">
        <w:rPr>
          <w:b/>
          <w:sz w:val="28"/>
          <w:szCs w:val="28"/>
        </w:rPr>
        <w:t xml:space="preserve">Điều 2. Nguyên tắc </w:t>
      </w:r>
      <w:r w:rsidR="00DA1E2C">
        <w:rPr>
          <w:b/>
          <w:sz w:val="28"/>
          <w:szCs w:val="28"/>
        </w:rPr>
        <w:t xml:space="preserve">xét duyệt </w:t>
      </w:r>
      <w:r w:rsidRPr="00E71339">
        <w:rPr>
          <w:b/>
          <w:sz w:val="28"/>
          <w:szCs w:val="28"/>
        </w:rPr>
        <w:t>hồ sơ</w:t>
      </w:r>
    </w:p>
    <w:p w:rsidR="00A07D6F" w:rsidRDefault="00A07D6F" w:rsidP="00A07D6F">
      <w:pPr>
        <w:spacing w:before="120"/>
        <w:jc w:val="both"/>
        <w:rPr>
          <w:sz w:val="28"/>
          <w:szCs w:val="28"/>
        </w:rPr>
      </w:pPr>
      <w:r>
        <w:rPr>
          <w:sz w:val="28"/>
          <w:szCs w:val="28"/>
        </w:rPr>
        <w:tab/>
      </w:r>
      <w:r w:rsidR="008C5593">
        <w:rPr>
          <w:sz w:val="28"/>
          <w:szCs w:val="28"/>
        </w:rPr>
        <w:t>1.</w:t>
      </w:r>
      <w:r w:rsidR="005E098C">
        <w:rPr>
          <w:sz w:val="28"/>
          <w:szCs w:val="28"/>
        </w:rPr>
        <w:t>Việc xét duyệt</w:t>
      </w:r>
      <w:r>
        <w:rPr>
          <w:sz w:val="28"/>
          <w:szCs w:val="28"/>
        </w:rPr>
        <w:t xml:space="preserve"> hồ sơ </w:t>
      </w:r>
      <w:r w:rsidR="00B73B43" w:rsidRPr="005343AB">
        <w:rPr>
          <w:color w:val="000000" w:themeColor="text1"/>
          <w:sz w:val="28"/>
          <w:szCs w:val="28"/>
        </w:rPr>
        <w:t>đề nghị</w:t>
      </w:r>
      <w:r w:rsidR="00B73B43">
        <w:rPr>
          <w:sz w:val="28"/>
          <w:szCs w:val="28"/>
        </w:rPr>
        <w:t xml:space="preserve"> </w:t>
      </w:r>
      <w:r>
        <w:rPr>
          <w:sz w:val="28"/>
          <w:szCs w:val="28"/>
        </w:rPr>
        <w:t xml:space="preserve">thành lập Văn phòng </w:t>
      </w:r>
      <w:r w:rsidR="00492BF8">
        <w:rPr>
          <w:sz w:val="28"/>
          <w:szCs w:val="28"/>
        </w:rPr>
        <w:t xml:space="preserve">Công </w:t>
      </w:r>
      <w:r>
        <w:rPr>
          <w:sz w:val="28"/>
          <w:szCs w:val="28"/>
        </w:rPr>
        <w:t>chứng phải đảm bảo nguyên tắc côn</w:t>
      </w:r>
      <w:r w:rsidR="00B73B43">
        <w:rPr>
          <w:sz w:val="28"/>
          <w:szCs w:val="28"/>
        </w:rPr>
        <w:t xml:space="preserve">g khai, minh bạch, khách quan </w:t>
      </w:r>
      <w:r>
        <w:rPr>
          <w:sz w:val="28"/>
          <w:szCs w:val="28"/>
        </w:rPr>
        <w:t>và đúng quy định pháp luật.</w:t>
      </w:r>
    </w:p>
    <w:p w:rsidR="008C5593" w:rsidRDefault="008C5593" w:rsidP="00A07D6F">
      <w:pPr>
        <w:spacing w:before="120"/>
        <w:ind w:firstLine="720"/>
        <w:jc w:val="both"/>
        <w:rPr>
          <w:color w:val="000000" w:themeColor="text1"/>
          <w:sz w:val="28"/>
          <w:szCs w:val="28"/>
        </w:rPr>
      </w:pPr>
      <w:r w:rsidRPr="007F3EB3">
        <w:rPr>
          <w:color w:val="000000" w:themeColor="text1"/>
          <w:sz w:val="28"/>
          <w:szCs w:val="28"/>
        </w:rPr>
        <w:t>2.</w:t>
      </w:r>
      <w:r w:rsidRPr="007F3EB3">
        <w:rPr>
          <w:b/>
          <w:color w:val="000000" w:themeColor="text1"/>
          <w:sz w:val="28"/>
          <w:szCs w:val="28"/>
        </w:rPr>
        <w:t xml:space="preserve"> </w:t>
      </w:r>
      <w:r w:rsidRPr="007F3EB3">
        <w:rPr>
          <w:color w:val="000000" w:themeColor="text1"/>
          <w:sz w:val="28"/>
          <w:szCs w:val="28"/>
        </w:rPr>
        <w:t xml:space="preserve">Hồ sơ đề nghị thành lập </w:t>
      </w:r>
      <w:r w:rsidR="0071527B" w:rsidRPr="007F3EB3">
        <w:rPr>
          <w:color w:val="000000" w:themeColor="text1"/>
          <w:sz w:val="28"/>
          <w:szCs w:val="28"/>
        </w:rPr>
        <w:t xml:space="preserve">Văn </w:t>
      </w:r>
      <w:r w:rsidRPr="007F3EB3">
        <w:rPr>
          <w:color w:val="000000" w:themeColor="text1"/>
          <w:sz w:val="28"/>
          <w:szCs w:val="28"/>
        </w:rPr>
        <w:t>phòng Công chứng phải</w:t>
      </w:r>
      <w:r w:rsidRPr="007F3EB3">
        <w:rPr>
          <w:b/>
          <w:color w:val="000000" w:themeColor="text1"/>
          <w:sz w:val="28"/>
          <w:szCs w:val="28"/>
        </w:rPr>
        <w:t xml:space="preserve"> </w:t>
      </w:r>
      <w:r w:rsidRPr="007F3EB3">
        <w:rPr>
          <w:color w:val="000000" w:themeColor="text1"/>
          <w:sz w:val="28"/>
          <w:szCs w:val="28"/>
        </w:rPr>
        <w:t>phù hợp với Quy hoạch tổng thể phát triển tổ chức hành nghề công chứng trên địa bàn tỉnh Tây Ninh</w:t>
      </w:r>
      <w:r w:rsidR="00973D99">
        <w:rPr>
          <w:color w:val="000000" w:themeColor="text1"/>
          <w:sz w:val="28"/>
          <w:szCs w:val="28"/>
        </w:rPr>
        <w:t xml:space="preserve"> </w:t>
      </w:r>
      <w:r w:rsidRPr="007F3EB3">
        <w:rPr>
          <w:color w:val="000000" w:themeColor="text1"/>
          <w:sz w:val="28"/>
          <w:szCs w:val="28"/>
        </w:rPr>
        <w:t>.</w:t>
      </w:r>
    </w:p>
    <w:p w:rsidR="00A07D6F" w:rsidRPr="00E71339" w:rsidRDefault="00A07D6F" w:rsidP="00A07D6F">
      <w:pPr>
        <w:spacing w:before="120"/>
        <w:ind w:firstLine="720"/>
        <w:jc w:val="both"/>
        <w:rPr>
          <w:b/>
          <w:sz w:val="28"/>
          <w:szCs w:val="28"/>
        </w:rPr>
      </w:pPr>
      <w:r w:rsidRPr="00E71339">
        <w:rPr>
          <w:b/>
          <w:sz w:val="28"/>
          <w:szCs w:val="28"/>
        </w:rPr>
        <w:t xml:space="preserve">Điều 3. Trách nhiệm của Công chứng viên nộp hồ sơ đề nghị thành lập </w:t>
      </w:r>
      <w:r>
        <w:rPr>
          <w:b/>
          <w:sz w:val="28"/>
          <w:szCs w:val="28"/>
        </w:rPr>
        <w:t xml:space="preserve">Văn phòng </w:t>
      </w:r>
      <w:r w:rsidR="0071527B" w:rsidRPr="00E71339">
        <w:rPr>
          <w:b/>
          <w:sz w:val="28"/>
          <w:szCs w:val="28"/>
        </w:rPr>
        <w:t xml:space="preserve">Công </w:t>
      </w:r>
      <w:r w:rsidRPr="00E71339">
        <w:rPr>
          <w:b/>
          <w:sz w:val="28"/>
          <w:szCs w:val="28"/>
        </w:rPr>
        <w:t>chứng</w:t>
      </w:r>
    </w:p>
    <w:p w:rsidR="00A07D6F" w:rsidRDefault="00A07D6F" w:rsidP="00A07D6F">
      <w:pPr>
        <w:spacing w:before="120"/>
        <w:ind w:firstLine="720"/>
        <w:jc w:val="both"/>
        <w:rPr>
          <w:sz w:val="28"/>
          <w:szCs w:val="28"/>
        </w:rPr>
      </w:pPr>
      <w:r>
        <w:rPr>
          <w:sz w:val="28"/>
          <w:szCs w:val="28"/>
        </w:rPr>
        <w:t xml:space="preserve">Công chứng viên nộp hồ sơ đề nghị thành lập Văn phòng </w:t>
      </w:r>
      <w:r w:rsidR="0071527B">
        <w:rPr>
          <w:sz w:val="28"/>
          <w:szCs w:val="28"/>
        </w:rPr>
        <w:t xml:space="preserve">Công </w:t>
      </w:r>
      <w:r>
        <w:rPr>
          <w:sz w:val="28"/>
          <w:szCs w:val="28"/>
        </w:rPr>
        <w:t>chứng chịu trách nhiệm về tính xác thực của hồ sơ</w:t>
      </w:r>
      <w:r w:rsidR="00A60E92">
        <w:rPr>
          <w:sz w:val="28"/>
          <w:szCs w:val="28"/>
        </w:rPr>
        <w:t xml:space="preserve"> và</w:t>
      </w:r>
      <w:r w:rsidR="0071527B">
        <w:rPr>
          <w:sz w:val="28"/>
          <w:szCs w:val="28"/>
        </w:rPr>
        <w:t xml:space="preserve"> giấy tờ kèm theo</w:t>
      </w:r>
      <w:r>
        <w:rPr>
          <w:sz w:val="28"/>
          <w:szCs w:val="28"/>
        </w:rPr>
        <w:t>.</w:t>
      </w:r>
    </w:p>
    <w:p w:rsidR="00A07D6F" w:rsidRPr="0037560C" w:rsidRDefault="00A07D6F" w:rsidP="00A07D6F">
      <w:pPr>
        <w:spacing w:before="120"/>
        <w:jc w:val="center"/>
        <w:rPr>
          <w:b/>
          <w:sz w:val="28"/>
          <w:szCs w:val="28"/>
        </w:rPr>
      </w:pPr>
      <w:r w:rsidRPr="0037560C">
        <w:rPr>
          <w:b/>
          <w:sz w:val="28"/>
          <w:szCs w:val="28"/>
        </w:rPr>
        <w:t>Chương II</w:t>
      </w:r>
    </w:p>
    <w:p w:rsidR="00A07D6F" w:rsidRDefault="00A07D6F" w:rsidP="00A07D6F">
      <w:pPr>
        <w:jc w:val="center"/>
        <w:rPr>
          <w:b/>
          <w:sz w:val="28"/>
          <w:szCs w:val="28"/>
        </w:rPr>
      </w:pPr>
      <w:r w:rsidRPr="0037560C">
        <w:rPr>
          <w:b/>
          <w:sz w:val="28"/>
          <w:szCs w:val="28"/>
        </w:rPr>
        <w:t xml:space="preserve">TIÊU CHÍ </w:t>
      </w:r>
      <w:r w:rsidR="005576E2">
        <w:rPr>
          <w:b/>
          <w:sz w:val="28"/>
          <w:szCs w:val="28"/>
        </w:rPr>
        <w:t>XÉT DUYỆT</w:t>
      </w:r>
    </w:p>
    <w:p w:rsidR="00A07D6F" w:rsidRDefault="00A07D6F" w:rsidP="00A07D6F">
      <w:pPr>
        <w:spacing w:before="120"/>
        <w:ind w:firstLine="720"/>
        <w:jc w:val="both"/>
        <w:rPr>
          <w:b/>
          <w:sz w:val="28"/>
          <w:szCs w:val="28"/>
        </w:rPr>
      </w:pPr>
      <w:r>
        <w:rPr>
          <w:b/>
          <w:sz w:val="28"/>
          <w:szCs w:val="28"/>
        </w:rPr>
        <w:t xml:space="preserve">Điều 4. Vị trí dự kiến đặt trụ sở Văn phòng </w:t>
      </w:r>
      <w:r w:rsidR="00C840EE">
        <w:rPr>
          <w:b/>
          <w:sz w:val="28"/>
          <w:szCs w:val="28"/>
        </w:rPr>
        <w:t xml:space="preserve">Công </w:t>
      </w:r>
      <w:r>
        <w:rPr>
          <w:b/>
          <w:sz w:val="28"/>
          <w:szCs w:val="28"/>
        </w:rPr>
        <w:t>chứng</w:t>
      </w:r>
    </w:p>
    <w:p w:rsidR="00A07D6F" w:rsidRPr="009C2F35" w:rsidRDefault="00D1043F" w:rsidP="00A07D6F">
      <w:pPr>
        <w:spacing w:before="120"/>
        <w:ind w:firstLine="720"/>
        <w:jc w:val="both"/>
        <w:rPr>
          <w:color w:val="FF0000"/>
          <w:sz w:val="28"/>
          <w:szCs w:val="28"/>
        </w:rPr>
      </w:pPr>
      <w:r w:rsidRPr="009C2F35">
        <w:rPr>
          <w:color w:val="FF0000"/>
          <w:sz w:val="28"/>
          <w:szCs w:val="28"/>
        </w:rPr>
        <w:t>1. Vị trí</w:t>
      </w:r>
      <w:r w:rsidR="00A07D6F" w:rsidRPr="009C2F35">
        <w:rPr>
          <w:color w:val="FF0000"/>
          <w:sz w:val="28"/>
          <w:szCs w:val="28"/>
        </w:rPr>
        <w:t xml:space="preserve"> </w:t>
      </w:r>
      <w:r w:rsidR="007B3502">
        <w:rPr>
          <w:color w:val="FF0000"/>
          <w:sz w:val="28"/>
          <w:szCs w:val="28"/>
        </w:rPr>
        <w:t xml:space="preserve">đảm bảo khoảng cách ít nhất từ </w:t>
      </w:r>
      <w:r w:rsidR="00CD039B">
        <w:rPr>
          <w:color w:val="FF0000"/>
          <w:sz w:val="28"/>
          <w:szCs w:val="28"/>
        </w:rPr>
        <w:t>0</w:t>
      </w:r>
      <w:r w:rsidR="007B3502">
        <w:rPr>
          <w:color w:val="FF0000"/>
          <w:sz w:val="28"/>
          <w:szCs w:val="28"/>
        </w:rPr>
        <w:t xml:space="preserve">1km trở lên so với Văn phòng Công chứng hiện tại có trên địa bàn theo quy hoạch </w:t>
      </w:r>
      <w:r w:rsidR="00CD039B">
        <w:rPr>
          <w:color w:val="FF0000"/>
          <w:sz w:val="28"/>
          <w:szCs w:val="28"/>
        </w:rPr>
        <w:t xml:space="preserve">đã được phê duyệt: </w:t>
      </w:r>
      <w:r w:rsidR="00A07D6F" w:rsidRPr="009C2F35">
        <w:rPr>
          <w:color w:val="FF0000"/>
          <w:sz w:val="28"/>
          <w:szCs w:val="28"/>
        </w:rPr>
        <w:t>tối đa 03 điểm.</w:t>
      </w:r>
    </w:p>
    <w:p w:rsidR="00A07D6F" w:rsidRDefault="00A07D6F" w:rsidP="00A07D6F">
      <w:pPr>
        <w:spacing w:before="120"/>
        <w:ind w:firstLine="720"/>
        <w:jc w:val="both"/>
        <w:rPr>
          <w:sz w:val="28"/>
          <w:szCs w:val="28"/>
        </w:rPr>
      </w:pPr>
      <w:r>
        <w:rPr>
          <w:sz w:val="28"/>
          <w:szCs w:val="28"/>
        </w:rPr>
        <w:lastRenderedPageBreak/>
        <w:t xml:space="preserve">2. Vị trí thuận lợi cho việc liên hệ của người dân, không gây ách tắc giao thông: tối </w:t>
      </w:r>
      <w:r w:rsidRPr="007A0AB2">
        <w:rPr>
          <w:color w:val="000000" w:themeColor="text1"/>
          <w:sz w:val="28"/>
          <w:szCs w:val="28"/>
        </w:rPr>
        <w:t>đa 02 điểm.</w:t>
      </w:r>
    </w:p>
    <w:p w:rsidR="00A07D6F" w:rsidRDefault="00A07D6F" w:rsidP="00A07D6F">
      <w:pPr>
        <w:spacing w:before="120"/>
        <w:jc w:val="both"/>
        <w:rPr>
          <w:b/>
          <w:sz w:val="28"/>
          <w:szCs w:val="28"/>
        </w:rPr>
      </w:pPr>
      <w:r>
        <w:rPr>
          <w:sz w:val="28"/>
          <w:szCs w:val="28"/>
        </w:rPr>
        <w:tab/>
      </w:r>
      <w:r w:rsidRPr="006F0589">
        <w:rPr>
          <w:b/>
          <w:sz w:val="28"/>
          <w:szCs w:val="28"/>
        </w:rPr>
        <w:t xml:space="preserve">Điều 5. Về trụ sở </w:t>
      </w:r>
      <w:r>
        <w:rPr>
          <w:b/>
          <w:sz w:val="28"/>
          <w:szCs w:val="28"/>
        </w:rPr>
        <w:t xml:space="preserve">Văn phòng </w:t>
      </w:r>
      <w:r w:rsidR="00C840EE" w:rsidRPr="006F0589">
        <w:rPr>
          <w:b/>
          <w:sz w:val="28"/>
          <w:szCs w:val="28"/>
        </w:rPr>
        <w:t xml:space="preserve">Công </w:t>
      </w:r>
      <w:r w:rsidRPr="006F0589">
        <w:rPr>
          <w:b/>
          <w:sz w:val="28"/>
          <w:szCs w:val="28"/>
        </w:rPr>
        <w:t>chứng</w:t>
      </w:r>
    </w:p>
    <w:p w:rsidR="00A07D6F" w:rsidRDefault="00A07D6F" w:rsidP="00A07D6F">
      <w:pPr>
        <w:spacing w:before="120"/>
        <w:ind w:firstLine="720"/>
        <w:jc w:val="both"/>
        <w:rPr>
          <w:sz w:val="28"/>
          <w:szCs w:val="28"/>
        </w:rPr>
      </w:pPr>
      <w:r>
        <w:rPr>
          <w:sz w:val="28"/>
          <w:szCs w:val="28"/>
        </w:rPr>
        <w:t xml:space="preserve">1. Tổng diện tích sử dụng hành nghề của Văn phòng </w:t>
      </w:r>
      <w:r w:rsidR="00644F0D">
        <w:rPr>
          <w:sz w:val="28"/>
          <w:szCs w:val="28"/>
        </w:rPr>
        <w:t xml:space="preserve">Công </w:t>
      </w:r>
      <w:r>
        <w:rPr>
          <w:sz w:val="28"/>
          <w:szCs w:val="28"/>
        </w:rPr>
        <w:t>chứng:</w:t>
      </w:r>
    </w:p>
    <w:p w:rsidR="00A07D6F" w:rsidRDefault="00A07D6F" w:rsidP="00A07D6F">
      <w:pPr>
        <w:spacing w:before="120"/>
        <w:ind w:firstLine="720"/>
        <w:jc w:val="both"/>
        <w:rPr>
          <w:sz w:val="28"/>
          <w:szCs w:val="28"/>
        </w:rPr>
      </w:pPr>
      <w:r>
        <w:rPr>
          <w:sz w:val="28"/>
          <w:szCs w:val="28"/>
        </w:rPr>
        <w:t>a) Diện tích từ 100 m</w:t>
      </w:r>
      <w:r w:rsidRPr="00920F50">
        <w:rPr>
          <w:sz w:val="28"/>
          <w:szCs w:val="28"/>
          <w:vertAlign w:val="superscript"/>
        </w:rPr>
        <w:t>2</w:t>
      </w:r>
      <w:r>
        <w:rPr>
          <w:sz w:val="28"/>
          <w:szCs w:val="28"/>
        </w:rPr>
        <w:t xml:space="preserve"> đến 150 m</w:t>
      </w:r>
      <w:r w:rsidRPr="00920F50">
        <w:rPr>
          <w:sz w:val="28"/>
          <w:szCs w:val="28"/>
          <w:vertAlign w:val="superscript"/>
        </w:rPr>
        <w:t>2</w:t>
      </w:r>
      <w:r>
        <w:rPr>
          <w:sz w:val="28"/>
          <w:szCs w:val="28"/>
        </w:rPr>
        <w:t xml:space="preserve">: tối đa </w:t>
      </w:r>
      <w:r w:rsidR="00C22536">
        <w:rPr>
          <w:sz w:val="28"/>
          <w:szCs w:val="28"/>
        </w:rPr>
        <w:t>0</w:t>
      </w:r>
      <w:r w:rsidR="00B145A2">
        <w:rPr>
          <w:sz w:val="28"/>
          <w:szCs w:val="28"/>
        </w:rPr>
        <w:t>5</w:t>
      </w:r>
      <w:r>
        <w:rPr>
          <w:sz w:val="28"/>
          <w:szCs w:val="28"/>
        </w:rPr>
        <w:t xml:space="preserve"> điểm;</w:t>
      </w:r>
    </w:p>
    <w:p w:rsidR="00A07D6F" w:rsidRPr="00C462ED" w:rsidRDefault="00A07D6F" w:rsidP="00A07D6F">
      <w:pPr>
        <w:spacing w:before="120"/>
        <w:ind w:firstLine="720"/>
        <w:jc w:val="both"/>
        <w:rPr>
          <w:color w:val="000000" w:themeColor="text1"/>
          <w:sz w:val="28"/>
          <w:szCs w:val="28"/>
        </w:rPr>
      </w:pPr>
      <w:r w:rsidRPr="00C462ED">
        <w:rPr>
          <w:color w:val="000000" w:themeColor="text1"/>
          <w:sz w:val="28"/>
          <w:szCs w:val="28"/>
        </w:rPr>
        <w:t>b) Diện tích từ trên150 m</w:t>
      </w:r>
      <w:r w:rsidRPr="00C462ED">
        <w:rPr>
          <w:color w:val="000000" w:themeColor="text1"/>
          <w:sz w:val="28"/>
          <w:szCs w:val="28"/>
          <w:vertAlign w:val="superscript"/>
        </w:rPr>
        <w:t>2</w:t>
      </w:r>
      <w:r w:rsidRPr="00C462ED">
        <w:rPr>
          <w:color w:val="000000" w:themeColor="text1"/>
          <w:sz w:val="28"/>
          <w:szCs w:val="28"/>
        </w:rPr>
        <w:t xml:space="preserve"> đến 200 m</w:t>
      </w:r>
      <w:r w:rsidRPr="00C462ED">
        <w:rPr>
          <w:color w:val="000000" w:themeColor="text1"/>
          <w:sz w:val="28"/>
          <w:szCs w:val="28"/>
          <w:vertAlign w:val="superscript"/>
        </w:rPr>
        <w:t>2</w:t>
      </w:r>
      <w:r w:rsidR="00CE34C4">
        <w:rPr>
          <w:color w:val="000000" w:themeColor="text1"/>
          <w:sz w:val="28"/>
          <w:szCs w:val="28"/>
        </w:rPr>
        <w:t xml:space="preserve">: </w:t>
      </w:r>
      <w:r w:rsidRPr="00C462ED">
        <w:rPr>
          <w:color w:val="000000" w:themeColor="text1"/>
          <w:sz w:val="28"/>
          <w:szCs w:val="28"/>
        </w:rPr>
        <w:t xml:space="preserve">tối đa </w:t>
      </w:r>
      <w:r w:rsidR="00C22536" w:rsidRPr="00C462ED">
        <w:rPr>
          <w:color w:val="000000" w:themeColor="text1"/>
          <w:sz w:val="28"/>
          <w:szCs w:val="28"/>
        </w:rPr>
        <w:t>0</w:t>
      </w:r>
      <w:r w:rsidR="00472BCB" w:rsidRPr="00C462ED">
        <w:rPr>
          <w:color w:val="000000" w:themeColor="text1"/>
          <w:sz w:val="28"/>
          <w:szCs w:val="28"/>
        </w:rPr>
        <w:t>6</w:t>
      </w:r>
      <w:r w:rsidRPr="00C462ED">
        <w:rPr>
          <w:color w:val="000000" w:themeColor="text1"/>
          <w:sz w:val="28"/>
          <w:szCs w:val="28"/>
        </w:rPr>
        <w:t xml:space="preserve"> điểm;</w:t>
      </w:r>
    </w:p>
    <w:p w:rsidR="00A07D6F" w:rsidRPr="00C462ED" w:rsidRDefault="00A07D6F" w:rsidP="00A07D6F">
      <w:pPr>
        <w:spacing w:before="120"/>
        <w:ind w:firstLine="720"/>
        <w:jc w:val="both"/>
        <w:rPr>
          <w:color w:val="000000" w:themeColor="text1"/>
          <w:sz w:val="28"/>
          <w:szCs w:val="28"/>
        </w:rPr>
      </w:pPr>
      <w:r w:rsidRPr="00C462ED">
        <w:rPr>
          <w:color w:val="000000" w:themeColor="text1"/>
          <w:sz w:val="28"/>
          <w:szCs w:val="28"/>
        </w:rPr>
        <w:t>c) Diện tích từ trên 200 m</w:t>
      </w:r>
      <w:r w:rsidRPr="00C462ED">
        <w:rPr>
          <w:color w:val="000000" w:themeColor="text1"/>
          <w:sz w:val="28"/>
          <w:szCs w:val="28"/>
          <w:vertAlign w:val="superscript"/>
        </w:rPr>
        <w:t>2</w:t>
      </w:r>
      <w:r w:rsidR="00A269D6" w:rsidRPr="00C462ED">
        <w:rPr>
          <w:color w:val="000000" w:themeColor="text1"/>
          <w:sz w:val="28"/>
          <w:szCs w:val="28"/>
        </w:rPr>
        <w:t xml:space="preserve">: tối đa </w:t>
      </w:r>
      <w:r w:rsidR="00C22536" w:rsidRPr="00C462ED">
        <w:rPr>
          <w:color w:val="000000" w:themeColor="text1"/>
          <w:sz w:val="28"/>
          <w:szCs w:val="28"/>
        </w:rPr>
        <w:t>0</w:t>
      </w:r>
      <w:r w:rsidR="00472BCB" w:rsidRPr="00C462ED">
        <w:rPr>
          <w:color w:val="000000" w:themeColor="text1"/>
          <w:sz w:val="28"/>
          <w:szCs w:val="28"/>
        </w:rPr>
        <w:t>7</w:t>
      </w:r>
      <w:r w:rsidRPr="00C462ED">
        <w:rPr>
          <w:color w:val="000000" w:themeColor="text1"/>
          <w:sz w:val="28"/>
          <w:szCs w:val="28"/>
        </w:rPr>
        <w:t xml:space="preserve"> điểm;</w:t>
      </w:r>
    </w:p>
    <w:p w:rsidR="00FC40A3" w:rsidRPr="00C462ED" w:rsidRDefault="000F10F9" w:rsidP="00A07D6F">
      <w:pPr>
        <w:spacing w:before="120"/>
        <w:ind w:firstLine="720"/>
        <w:jc w:val="both"/>
        <w:rPr>
          <w:color w:val="000000" w:themeColor="text1"/>
          <w:sz w:val="28"/>
          <w:szCs w:val="28"/>
        </w:rPr>
      </w:pPr>
      <w:r w:rsidRPr="00C462ED">
        <w:rPr>
          <w:color w:val="000000" w:themeColor="text1"/>
          <w:sz w:val="28"/>
          <w:szCs w:val="28"/>
        </w:rPr>
        <w:t>d</w:t>
      </w:r>
      <w:r w:rsidR="00FC40A3" w:rsidRPr="00C462ED">
        <w:rPr>
          <w:color w:val="000000" w:themeColor="text1"/>
          <w:sz w:val="28"/>
          <w:szCs w:val="28"/>
        </w:rPr>
        <w:t xml:space="preserve">) Diện tích của Trụ sở Văn phòng Công chứng </w:t>
      </w:r>
      <w:r w:rsidR="000539AB" w:rsidRPr="00C462ED">
        <w:rPr>
          <w:color w:val="000000" w:themeColor="text1"/>
          <w:sz w:val="28"/>
          <w:szCs w:val="28"/>
        </w:rPr>
        <w:t xml:space="preserve">được điểm tối đa </w:t>
      </w:r>
      <w:r w:rsidR="00FC40A3" w:rsidRPr="00C462ED">
        <w:rPr>
          <w:color w:val="000000" w:themeColor="text1"/>
          <w:sz w:val="28"/>
          <w:szCs w:val="28"/>
        </w:rPr>
        <w:t xml:space="preserve">tại </w:t>
      </w:r>
      <w:r w:rsidR="00654453" w:rsidRPr="00C462ED">
        <w:rPr>
          <w:color w:val="000000" w:themeColor="text1"/>
          <w:sz w:val="28"/>
          <w:szCs w:val="28"/>
        </w:rPr>
        <w:t>các</w:t>
      </w:r>
      <w:r w:rsidR="003E0DBC">
        <w:rPr>
          <w:color w:val="000000" w:themeColor="text1"/>
          <w:sz w:val="28"/>
          <w:szCs w:val="28"/>
        </w:rPr>
        <w:t xml:space="preserve"> điểm a, b, c,</w:t>
      </w:r>
      <w:r w:rsidR="000539AB" w:rsidRPr="00C462ED">
        <w:rPr>
          <w:color w:val="000000" w:themeColor="text1"/>
          <w:sz w:val="28"/>
          <w:szCs w:val="28"/>
        </w:rPr>
        <w:t xml:space="preserve"> </w:t>
      </w:r>
      <w:r w:rsidR="00FC40A3" w:rsidRPr="00C462ED">
        <w:rPr>
          <w:color w:val="000000" w:themeColor="text1"/>
          <w:sz w:val="28"/>
          <w:szCs w:val="28"/>
        </w:rPr>
        <w:t>phải đảm bảo nơi làm việc của Công chứng viên</w:t>
      </w:r>
      <w:r w:rsidR="00654453" w:rsidRPr="00C462ED">
        <w:rPr>
          <w:color w:val="000000" w:themeColor="text1"/>
          <w:sz w:val="28"/>
          <w:szCs w:val="28"/>
        </w:rPr>
        <w:t xml:space="preserve"> và người lao động với diện tích tối thiểu theo quy định của pháp luật</w:t>
      </w:r>
      <w:r w:rsidR="000539AB" w:rsidRPr="00C462ED">
        <w:rPr>
          <w:color w:val="000000" w:themeColor="text1"/>
          <w:sz w:val="28"/>
          <w:szCs w:val="28"/>
        </w:rPr>
        <w:t>,</w:t>
      </w:r>
      <w:r w:rsidR="00654453" w:rsidRPr="00C462ED">
        <w:rPr>
          <w:color w:val="000000" w:themeColor="text1"/>
          <w:sz w:val="28"/>
          <w:szCs w:val="28"/>
        </w:rPr>
        <w:t xml:space="preserve"> trong đó:</w:t>
      </w:r>
    </w:p>
    <w:p w:rsidR="00654453" w:rsidRPr="00C462ED" w:rsidRDefault="00654453" w:rsidP="00A07D6F">
      <w:pPr>
        <w:spacing w:before="120"/>
        <w:ind w:firstLine="720"/>
        <w:jc w:val="both"/>
        <w:rPr>
          <w:color w:val="000000" w:themeColor="text1"/>
          <w:sz w:val="28"/>
          <w:szCs w:val="28"/>
        </w:rPr>
      </w:pPr>
      <w:r w:rsidRPr="00C462ED">
        <w:rPr>
          <w:color w:val="000000" w:themeColor="text1"/>
          <w:sz w:val="28"/>
          <w:szCs w:val="28"/>
        </w:rPr>
        <w:t>- Công chứng viên: 10 – 12 m</w:t>
      </w:r>
      <w:r w:rsidRPr="00C462ED">
        <w:rPr>
          <w:color w:val="000000" w:themeColor="text1"/>
          <w:sz w:val="28"/>
          <w:szCs w:val="28"/>
          <w:vertAlign w:val="superscript"/>
        </w:rPr>
        <w:t>2</w:t>
      </w:r>
      <w:r w:rsidRPr="00C462ED">
        <w:rPr>
          <w:color w:val="000000" w:themeColor="text1"/>
          <w:sz w:val="28"/>
          <w:szCs w:val="28"/>
        </w:rPr>
        <w:t>/người</w:t>
      </w:r>
      <w:r w:rsidR="00B0250E" w:rsidRPr="00C462ED">
        <w:rPr>
          <w:color w:val="000000" w:themeColor="text1"/>
          <w:sz w:val="28"/>
          <w:szCs w:val="28"/>
        </w:rPr>
        <w:t xml:space="preserve"> </w:t>
      </w:r>
    </w:p>
    <w:p w:rsidR="00654453" w:rsidRPr="00C462ED" w:rsidRDefault="00654453" w:rsidP="00A07D6F">
      <w:pPr>
        <w:spacing w:before="120"/>
        <w:ind w:firstLine="720"/>
        <w:jc w:val="both"/>
        <w:rPr>
          <w:color w:val="000000" w:themeColor="text1"/>
          <w:sz w:val="28"/>
          <w:szCs w:val="28"/>
        </w:rPr>
      </w:pPr>
      <w:r w:rsidRPr="00C462ED">
        <w:rPr>
          <w:color w:val="000000" w:themeColor="text1"/>
          <w:sz w:val="28"/>
          <w:szCs w:val="28"/>
        </w:rPr>
        <w:t>- Thư ký nghiệp vụ công chứng: 8 – 10m</w:t>
      </w:r>
      <w:r w:rsidRPr="00C462ED">
        <w:rPr>
          <w:color w:val="000000" w:themeColor="text1"/>
          <w:sz w:val="28"/>
          <w:szCs w:val="28"/>
          <w:vertAlign w:val="superscript"/>
        </w:rPr>
        <w:t>2</w:t>
      </w:r>
      <w:r w:rsidRPr="00C462ED">
        <w:rPr>
          <w:color w:val="000000" w:themeColor="text1"/>
          <w:sz w:val="28"/>
          <w:szCs w:val="28"/>
        </w:rPr>
        <w:t>/người</w:t>
      </w:r>
    </w:p>
    <w:p w:rsidR="00654453" w:rsidRPr="00C462ED" w:rsidRDefault="00654453" w:rsidP="00A07D6F">
      <w:pPr>
        <w:spacing w:before="120"/>
        <w:ind w:firstLine="720"/>
        <w:jc w:val="both"/>
        <w:rPr>
          <w:color w:val="000000" w:themeColor="text1"/>
          <w:sz w:val="28"/>
          <w:szCs w:val="28"/>
        </w:rPr>
      </w:pPr>
      <w:r w:rsidRPr="00C462ED">
        <w:rPr>
          <w:color w:val="000000" w:themeColor="text1"/>
          <w:sz w:val="28"/>
          <w:szCs w:val="28"/>
        </w:rPr>
        <w:t>- Nhân viên khác: 6 – 8m</w:t>
      </w:r>
      <w:r w:rsidRPr="00C462ED">
        <w:rPr>
          <w:color w:val="000000" w:themeColor="text1"/>
          <w:sz w:val="28"/>
          <w:szCs w:val="28"/>
          <w:vertAlign w:val="superscript"/>
        </w:rPr>
        <w:t>2</w:t>
      </w:r>
      <w:r w:rsidRPr="00C462ED">
        <w:rPr>
          <w:color w:val="000000" w:themeColor="text1"/>
          <w:sz w:val="28"/>
          <w:szCs w:val="28"/>
        </w:rPr>
        <w:t>/người</w:t>
      </w:r>
    </w:p>
    <w:p w:rsidR="00A07D6F" w:rsidRDefault="00A07D6F" w:rsidP="00A07D6F">
      <w:pPr>
        <w:spacing w:before="120"/>
        <w:ind w:firstLine="720"/>
        <w:jc w:val="both"/>
        <w:rPr>
          <w:sz w:val="28"/>
          <w:szCs w:val="28"/>
        </w:rPr>
      </w:pPr>
      <w:r w:rsidRPr="007623C9">
        <w:rPr>
          <w:sz w:val="28"/>
          <w:szCs w:val="28"/>
        </w:rPr>
        <w:t>2.</w:t>
      </w:r>
      <w:r>
        <w:rPr>
          <w:sz w:val="28"/>
          <w:szCs w:val="28"/>
        </w:rPr>
        <w:t xml:space="preserve"> Về tính pháp lý </w:t>
      </w:r>
      <w:r w:rsidR="000F10F9">
        <w:rPr>
          <w:sz w:val="28"/>
          <w:szCs w:val="28"/>
        </w:rPr>
        <w:t xml:space="preserve">ổn định </w:t>
      </w:r>
      <w:r>
        <w:rPr>
          <w:sz w:val="28"/>
          <w:szCs w:val="28"/>
        </w:rPr>
        <w:t xml:space="preserve">của trụ </w:t>
      </w:r>
      <w:r w:rsidR="00F056A9">
        <w:rPr>
          <w:sz w:val="28"/>
          <w:szCs w:val="28"/>
        </w:rPr>
        <w:t xml:space="preserve">sở Văn phòng </w:t>
      </w:r>
      <w:r w:rsidR="00B109AC">
        <w:rPr>
          <w:sz w:val="28"/>
          <w:szCs w:val="28"/>
        </w:rPr>
        <w:t xml:space="preserve">Công </w:t>
      </w:r>
      <w:r w:rsidR="00F056A9">
        <w:rPr>
          <w:sz w:val="28"/>
          <w:szCs w:val="28"/>
        </w:rPr>
        <w:t>chứng</w:t>
      </w:r>
    </w:p>
    <w:p w:rsidR="000F10F9" w:rsidRDefault="00A07D6F" w:rsidP="00A07D6F">
      <w:pPr>
        <w:spacing w:before="120"/>
        <w:ind w:firstLine="720"/>
        <w:jc w:val="both"/>
        <w:rPr>
          <w:sz w:val="28"/>
          <w:szCs w:val="28"/>
        </w:rPr>
      </w:pPr>
      <w:r>
        <w:rPr>
          <w:sz w:val="28"/>
          <w:szCs w:val="28"/>
        </w:rPr>
        <w:t xml:space="preserve"> </w:t>
      </w:r>
      <w:r w:rsidR="000F10F9">
        <w:rPr>
          <w:sz w:val="28"/>
          <w:szCs w:val="28"/>
        </w:rPr>
        <w:t xml:space="preserve">a) </w:t>
      </w:r>
      <w:r>
        <w:rPr>
          <w:sz w:val="28"/>
          <w:szCs w:val="28"/>
        </w:rPr>
        <w:t xml:space="preserve">Trụ sở Văn phòng </w:t>
      </w:r>
      <w:r w:rsidR="00DF52E1">
        <w:rPr>
          <w:sz w:val="28"/>
          <w:szCs w:val="28"/>
        </w:rPr>
        <w:t xml:space="preserve">Công </w:t>
      </w:r>
      <w:r>
        <w:rPr>
          <w:sz w:val="28"/>
          <w:szCs w:val="28"/>
        </w:rPr>
        <w:t xml:space="preserve">chứng </w:t>
      </w:r>
      <w:r w:rsidR="000F10F9">
        <w:rPr>
          <w:sz w:val="28"/>
          <w:szCs w:val="28"/>
        </w:rPr>
        <w:t xml:space="preserve">thuộc quyền sở hữu của một trong các công chứng viên </w:t>
      </w:r>
      <w:r w:rsidR="007950B8">
        <w:rPr>
          <w:sz w:val="28"/>
          <w:szCs w:val="28"/>
        </w:rPr>
        <w:t xml:space="preserve">hợp danh </w:t>
      </w:r>
      <w:r w:rsidR="000F10F9">
        <w:rPr>
          <w:sz w:val="28"/>
          <w:szCs w:val="28"/>
        </w:rPr>
        <w:t>hoặc</w:t>
      </w:r>
      <w:r w:rsidR="007950B8">
        <w:rPr>
          <w:sz w:val="28"/>
          <w:szCs w:val="28"/>
        </w:rPr>
        <w:t xml:space="preserve"> thuộc quyền</w:t>
      </w:r>
      <w:r w:rsidR="000F10F9">
        <w:rPr>
          <w:sz w:val="28"/>
          <w:szCs w:val="28"/>
        </w:rPr>
        <w:t xml:space="preserve"> sở hữu chung của các </w:t>
      </w:r>
      <w:r w:rsidR="00220531">
        <w:rPr>
          <w:sz w:val="28"/>
          <w:szCs w:val="28"/>
        </w:rPr>
        <w:t xml:space="preserve">Công </w:t>
      </w:r>
      <w:r w:rsidR="000F10F9">
        <w:rPr>
          <w:sz w:val="28"/>
          <w:szCs w:val="28"/>
        </w:rPr>
        <w:t>chứng viên tham gia thành lập</w:t>
      </w:r>
      <w:r w:rsidR="002B2580">
        <w:rPr>
          <w:sz w:val="28"/>
          <w:szCs w:val="28"/>
        </w:rPr>
        <w:t xml:space="preserve"> hoặc có hợp đồng thuê, mượn có thời hạn thuê 05 năm</w:t>
      </w:r>
      <w:r w:rsidR="00B0250E">
        <w:rPr>
          <w:sz w:val="28"/>
          <w:szCs w:val="28"/>
        </w:rPr>
        <w:t xml:space="preserve"> trở</w:t>
      </w:r>
      <w:r w:rsidR="00790BD8">
        <w:rPr>
          <w:sz w:val="28"/>
          <w:szCs w:val="28"/>
        </w:rPr>
        <w:t xml:space="preserve"> lên</w:t>
      </w:r>
      <w:r w:rsidR="000F10F9">
        <w:rPr>
          <w:sz w:val="28"/>
          <w:szCs w:val="28"/>
        </w:rPr>
        <w:t xml:space="preserve">: </w:t>
      </w:r>
      <w:r w:rsidR="001449D2">
        <w:rPr>
          <w:sz w:val="28"/>
          <w:szCs w:val="28"/>
        </w:rPr>
        <w:t>t</w:t>
      </w:r>
      <w:r w:rsidR="00790BD8">
        <w:rPr>
          <w:sz w:val="28"/>
          <w:szCs w:val="28"/>
        </w:rPr>
        <w:t xml:space="preserve">ối đa là </w:t>
      </w:r>
      <w:r w:rsidR="00DD6185">
        <w:rPr>
          <w:sz w:val="28"/>
          <w:szCs w:val="28"/>
        </w:rPr>
        <w:t>02</w:t>
      </w:r>
      <w:r w:rsidR="000F10F9">
        <w:rPr>
          <w:sz w:val="28"/>
          <w:szCs w:val="28"/>
        </w:rPr>
        <w:t xml:space="preserve"> điểm</w:t>
      </w:r>
      <w:r w:rsidR="00790BD8">
        <w:rPr>
          <w:sz w:val="28"/>
          <w:szCs w:val="28"/>
        </w:rPr>
        <w:t>.</w:t>
      </w:r>
    </w:p>
    <w:p w:rsidR="00A07D6F" w:rsidRDefault="007950B8" w:rsidP="00A07D6F">
      <w:pPr>
        <w:spacing w:before="120"/>
        <w:ind w:firstLine="720"/>
        <w:jc w:val="both"/>
        <w:rPr>
          <w:sz w:val="28"/>
          <w:szCs w:val="28"/>
        </w:rPr>
      </w:pPr>
      <w:r>
        <w:rPr>
          <w:sz w:val="28"/>
          <w:szCs w:val="28"/>
        </w:rPr>
        <w:t xml:space="preserve">b) Trường hợp </w:t>
      </w:r>
      <w:r w:rsidR="00A3791A">
        <w:rPr>
          <w:sz w:val="28"/>
          <w:szCs w:val="28"/>
        </w:rPr>
        <w:t>có hợp đồng thuê, mượn</w:t>
      </w:r>
      <w:r w:rsidR="00A07D6F">
        <w:rPr>
          <w:sz w:val="28"/>
          <w:szCs w:val="28"/>
        </w:rPr>
        <w:t xml:space="preserve"> có thời hạn </w:t>
      </w:r>
      <w:r>
        <w:rPr>
          <w:sz w:val="28"/>
          <w:szCs w:val="28"/>
        </w:rPr>
        <w:t xml:space="preserve">từ 01 năm đến </w:t>
      </w:r>
      <w:r w:rsidR="00790BD8">
        <w:rPr>
          <w:sz w:val="28"/>
          <w:szCs w:val="28"/>
        </w:rPr>
        <w:t>dưới 0</w:t>
      </w:r>
      <w:r w:rsidR="00A07D6F">
        <w:rPr>
          <w:sz w:val="28"/>
          <w:szCs w:val="28"/>
        </w:rPr>
        <w:t xml:space="preserve">5 năm: tối đa </w:t>
      </w:r>
      <w:r w:rsidR="00790BD8">
        <w:rPr>
          <w:sz w:val="28"/>
          <w:szCs w:val="28"/>
        </w:rPr>
        <w:t>0</w:t>
      </w:r>
      <w:r w:rsidR="00A07D6F">
        <w:rPr>
          <w:sz w:val="28"/>
          <w:szCs w:val="28"/>
        </w:rPr>
        <w:t>1 điểm;</w:t>
      </w:r>
    </w:p>
    <w:p w:rsidR="00A07D6F" w:rsidRPr="002C76D7" w:rsidRDefault="00A07D6F" w:rsidP="00A07D6F">
      <w:pPr>
        <w:spacing w:before="120"/>
        <w:ind w:firstLine="720"/>
        <w:jc w:val="both"/>
        <w:rPr>
          <w:sz w:val="28"/>
          <w:szCs w:val="28"/>
        </w:rPr>
      </w:pPr>
      <w:r w:rsidRPr="002C76D7">
        <w:rPr>
          <w:sz w:val="28"/>
          <w:szCs w:val="28"/>
        </w:rPr>
        <w:t xml:space="preserve">3. Tổ chức bố trí, trụ sở Văn phòng </w:t>
      </w:r>
      <w:r w:rsidR="00DF52E1" w:rsidRPr="002C76D7">
        <w:rPr>
          <w:sz w:val="28"/>
          <w:szCs w:val="28"/>
        </w:rPr>
        <w:t xml:space="preserve">Công </w:t>
      </w:r>
      <w:r w:rsidRPr="002C76D7">
        <w:rPr>
          <w:sz w:val="28"/>
          <w:szCs w:val="28"/>
        </w:rPr>
        <w:t xml:space="preserve">chứng </w:t>
      </w:r>
    </w:p>
    <w:p w:rsidR="00A07D6F" w:rsidRDefault="00A07D6F" w:rsidP="00A07D6F">
      <w:pPr>
        <w:spacing w:before="120"/>
        <w:ind w:firstLine="720"/>
        <w:jc w:val="both"/>
        <w:rPr>
          <w:sz w:val="28"/>
          <w:szCs w:val="28"/>
        </w:rPr>
      </w:pPr>
      <w:r>
        <w:rPr>
          <w:sz w:val="28"/>
          <w:szCs w:val="28"/>
        </w:rPr>
        <w:t xml:space="preserve">Trụ sở làm việc của Văn phòng </w:t>
      </w:r>
      <w:r w:rsidR="00DF52E1">
        <w:rPr>
          <w:sz w:val="28"/>
          <w:szCs w:val="28"/>
        </w:rPr>
        <w:t xml:space="preserve">Công </w:t>
      </w:r>
      <w:r>
        <w:rPr>
          <w:sz w:val="28"/>
          <w:szCs w:val="28"/>
        </w:rPr>
        <w:t xml:space="preserve">chứng cần được bố trí thành các khu vực (phòng) khoa học, phù hợp, đảm bảo trật tự, an toàn, thuận lợi cho người dân đến giải quyết hồ sơ công chứng: </w:t>
      </w:r>
      <w:r w:rsidRPr="00F35558">
        <w:rPr>
          <w:color w:val="FF0000"/>
          <w:sz w:val="28"/>
          <w:szCs w:val="28"/>
        </w:rPr>
        <w:t>tối đa 02 điểm.</w:t>
      </w:r>
    </w:p>
    <w:p w:rsidR="00A07D6F" w:rsidRDefault="00A07D6F" w:rsidP="00A07D6F">
      <w:pPr>
        <w:spacing w:before="120"/>
        <w:ind w:firstLine="720"/>
        <w:jc w:val="both"/>
        <w:rPr>
          <w:sz w:val="28"/>
          <w:szCs w:val="28"/>
        </w:rPr>
      </w:pPr>
      <w:r w:rsidRPr="00D6266C">
        <w:rPr>
          <w:sz w:val="28"/>
          <w:szCs w:val="28"/>
        </w:rPr>
        <w:t xml:space="preserve">4. Tổ chức, bố trí về </w:t>
      </w:r>
      <w:r w:rsidR="001532EC" w:rsidRPr="001532EC">
        <w:rPr>
          <w:color w:val="FF0000"/>
          <w:sz w:val="28"/>
          <w:szCs w:val="28"/>
        </w:rPr>
        <w:t>địa điểm giữ xe</w:t>
      </w:r>
    </w:p>
    <w:p w:rsidR="00A07D6F" w:rsidRDefault="00A07D6F" w:rsidP="00A07D6F">
      <w:pPr>
        <w:spacing w:before="120"/>
        <w:ind w:firstLine="720"/>
        <w:jc w:val="both"/>
        <w:rPr>
          <w:sz w:val="28"/>
          <w:szCs w:val="28"/>
        </w:rPr>
      </w:pPr>
      <w:r>
        <w:rPr>
          <w:sz w:val="28"/>
          <w:szCs w:val="28"/>
        </w:rPr>
        <w:t xml:space="preserve">a) Diện tích giữ xe dưới </w:t>
      </w:r>
      <w:r w:rsidR="006A4DC4" w:rsidRPr="00DB620B">
        <w:rPr>
          <w:color w:val="FF0000"/>
          <w:sz w:val="28"/>
          <w:szCs w:val="28"/>
        </w:rPr>
        <w:t>3</w:t>
      </w:r>
      <w:r>
        <w:rPr>
          <w:sz w:val="28"/>
          <w:szCs w:val="28"/>
        </w:rPr>
        <w:t>0 m</w:t>
      </w:r>
      <w:r w:rsidRPr="00617B4A">
        <w:rPr>
          <w:sz w:val="28"/>
          <w:szCs w:val="28"/>
          <w:vertAlign w:val="superscript"/>
        </w:rPr>
        <w:t>2</w:t>
      </w:r>
      <w:r>
        <w:rPr>
          <w:sz w:val="28"/>
          <w:szCs w:val="28"/>
        </w:rPr>
        <w:t xml:space="preserve">: tối đa </w:t>
      </w:r>
      <w:r w:rsidR="00B145A2">
        <w:rPr>
          <w:sz w:val="28"/>
          <w:szCs w:val="28"/>
        </w:rPr>
        <w:t>01</w:t>
      </w:r>
      <w:r>
        <w:rPr>
          <w:sz w:val="28"/>
          <w:szCs w:val="28"/>
        </w:rPr>
        <w:t xml:space="preserve"> điểm;</w:t>
      </w:r>
    </w:p>
    <w:p w:rsidR="00A07D6F" w:rsidRDefault="00A07D6F" w:rsidP="00A07D6F">
      <w:pPr>
        <w:spacing w:before="120"/>
        <w:ind w:firstLine="720"/>
        <w:jc w:val="both"/>
        <w:rPr>
          <w:sz w:val="28"/>
          <w:szCs w:val="28"/>
        </w:rPr>
      </w:pPr>
      <w:r>
        <w:rPr>
          <w:sz w:val="28"/>
          <w:szCs w:val="28"/>
        </w:rPr>
        <w:t xml:space="preserve">b) Diện tích giữ xe từ </w:t>
      </w:r>
      <w:r w:rsidR="006A4DC4" w:rsidRPr="00DB620B">
        <w:rPr>
          <w:color w:val="FF0000"/>
          <w:sz w:val="28"/>
          <w:szCs w:val="28"/>
        </w:rPr>
        <w:t>3</w:t>
      </w:r>
      <w:r>
        <w:rPr>
          <w:sz w:val="28"/>
          <w:szCs w:val="28"/>
        </w:rPr>
        <w:t>0 m</w:t>
      </w:r>
      <w:r w:rsidRPr="00617B4A">
        <w:rPr>
          <w:sz w:val="28"/>
          <w:szCs w:val="28"/>
          <w:vertAlign w:val="superscript"/>
        </w:rPr>
        <w:t>2</w:t>
      </w:r>
      <w:r>
        <w:rPr>
          <w:sz w:val="28"/>
          <w:szCs w:val="28"/>
        </w:rPr>
        <w:t xml:space="preserve"> trở lên: tối</w:t>
      </w:r>
      <w:r>
        <w:rPr>
          <w:color w:val="FF0000"/>
          <w:sz w:val="28"/>
          <w:szCs w:val="28"/>
        </w:rPr>
        <w:t xml:space="preserve"> </w:t>
      </w:r>
      <w:r w:rsidRPr="008A4333">
        <w:rPr>
          <w:color w:val="000000" w:themeColor="text1"/>
          <w:sz w:val="28"/>
          <w:szCs w:val="28"/>
        </w:rPr>
        <w:t xml:space="preserve">đa </w:t>
      </w:r>
      <w:r w:rsidR="00544709">
        <w:rPr>
          <w:color w:val="000000" w:themeColor="text1"/>
          <w:sz w:val="28"/>
          <w:szCs w:val="28"/>
        </w:rPr>
        <w:t>0</w:t>
      </w:r>
      <w:r w:rsidR="00B145A2">
        <w:rPr>
          <w:color w:val="000000" w:themeColor="text1"/>
          <w:sz w:val="28"/>
          <w:szCs w:val="28"/>
        </w:rPr>
        <w:t>2</w:t>
      </w:r>
      <w:r w:rsidRPr="008A4333">
        <w:rPr>
          <w:color w:val="000000" w:themeColor="text1"/>
          <w:sz w:val="28"/>
          <w:szCs w:val="28"/>
        </w:rPr>
        <w:t xml:space="preserve"> điểm.</w:t>
      </w:r>
    </w:p>
    <w:p w:rsidR="00A07D6F" w:rsidRPr="0017062D" w:rsidRDefault="000F1C2B" w:rsidP="00A07D6F">
      <w:pPr>
        <w:spacing w:before="120"/>
        <w:ind w:firstLine="720"/>
        <w:jc w:val="both"/>
        <w:rPr>
          <w:color w:val="FF0000"/>
          <w:sz w:val="28"/>
          <w:szCs w:val="28"/>
        </w:rPr>
      </w:pPr>
      <w:r>
        <w:rPr>
          <w:sz w:val="28"/>
          <w:szCs w:val="28"/>
        </w:rPr>
        <w:t>c)</w:t>
      </w:r>
      <w:r w:rsidR="00A07D6F">
        <w:rPr>
          <w:sz w:val="28"/>
          <w:szCs w:val="28"/>
        </w:rPr>
        <w:t xml:space="preserve">  Địa điểm giữ thuận lợi, đảm bảo an ninh trật tự, an toàn giao thông: tối đa </w:t>
      </w:r>
      <w:r>
        <w:rPr>
          <w:sz w:val="28"/>
          <w:szCs w:val="28"/>
        </w:rPr>
        <w:t>0</w:t>
      </w:r>
      <w:r w:rsidR="00A07D6F" w:rsidRPr="008A4333">
        <w:rPr>
          <w:color w:val="000000" w:themeColor="text1"/>
          <w:sz w:val="28"/>
          <w:szCs w:val="28"/>
        </w:rPr>
        <w:t>1 điểm.</w:t>
      </w:r>
    </w:p>
    <w:p w:rsidR="00A07D6F" w:rsidRDefault="00E03237" w:rsidP="00A07D6F">
      <w:pPr>
        <w:spacing w:before="120"/>
        <w:ind w:right="-36" w:firstLine="720"/>
        <w:jc w:val="both"/>
        <w:rPr>
          <w:sz w:val="28"/>
          <w:szCs w:val="28"/>
        </w:rPr>
      </w:pPr>
      <w:r>
        <w:rPr>
          <w:color w:val="000000" w:themeColor="text1"/>
          <w:sz w:val="28"/>
          <w:szCs w:val="28"/>
        </w:rPr>
        <w:t xml:space="preserve">5. </w:t>
      </w:r>
      <w:r>
        <w:rPr>
          <w:sz w:val="28"/>
          <w:szCs w:val="28"/>
        </w:rPr>
        <w:t xml:space="preserve">Phương </w:t>
      </w:r>
      <w:r w:rsidR="00A07D6F">
        <w:rPr>
          <w:sz w:val="28"/>
          <w:szCs w:val="28"/>
        </w:rPr>
        <w:t>án phòng chống cháy nổ: tối đa 0</w:t>
      </w:r>
      <w:r w:rsidR="00EF0A1C">
        <w:rPr>
          <w:sz w:val="28"/>
          <w:szCs w:val="28"/>
        </w:rPr>
        <w:t xml:space="preserve">2 </w:t>
      </w:r>
      <w:r w:rsidR="00A07D6F">
        <w:rPr>
          <w:sz w:val="28"/>
          <w:szCs w:val="28"/>
        </w:rPr>
        <w:t>điểm.</w:t>
      </w:r>
    </w:p>
    <w:p w:rsidR="00A07D6F" w:rsidRPr="00010EAC" w:rsidRDefault="00A07D6F" w:rsidP="00A07D6F">
      <w:pPr>
        <w:spacing w:before="120"/>
        <w:ind w:firstLine="720"/>
        <w:jc w:val="both"/>
        <w:rPr>
          <w:b/>
          <w:sz w:val="28"/>
          <w:szCs w:val="28"/>
        </w:rPr>
      </w:pPr>
      <w:r w:rsidRPr="00010EAC">
        <w:rPr>
          <w:b/>
          <w:sz w:val="28"/>
          <w:szCs w:val="28"/>
        </w:rPr>
        <w:t xml:space="preserve">Điều </w:t>
      </w:r>
      <w:r>
        <w:rPr>
          <w:b/>
          <w:sz w:val="28"/>
          <w:szCs w:val="28"/>
        </w:rPr>
        <w:t>6</w:t>
      </w:r>
      <w:r w:rsidRPr="00010EAC">
        <w:rPr>
          <w:b/>
          <w:sz w:val="28"/>
          <w:szCs w:val="28"/>
        </w:rPr>
        <w:t>. C</w:t>
      </w:r>
      <w:r>
        <w:rPr>
          <w:b/>
          <w:sz w:val="28"/>
          <w:szCs w:val="28"/>
        </w:rPr>
        <w:t>ơ sở vật chất để phục vụ cho hoạt</w:t>
      </w:r>
      <w:r w:rsidRPr="00010EAC">
        <w:rPr>
          <w:b/>
          <w:sz w:val="28"/>
          <w:szCs w:val="28"/>
        </w:rPr>
        <w:t xml:space="preserve"> động nghiệp vụ và ứng dụng công nghệ thông tin</w:t>
      </w:r>
    </w:p>
    <w:p w:rsidR="00A07D6F" w:rsidRDefault="00A07D6F" w:rsidP="00A07D6F">
      <w:pPr>
        <w:spacing w:before="120"/>
        <w:ind w:firstLine="720"/>
        <w:jc w:val="both"/>
        <w:rPr>
          <w:sz w:val="28"/>
          <w:szCs w:val="28"/>
        </w:rPr>
      </w:pPr>
      <w:r>
        <w:rPr>
          <w:sz w:val="28"/>
          <w:szCs w:val="28"/>
        </w:rPr>
        <w:t xml:space="preserve">1. Có dự kiến trang bị máy tính và các trang bị cần thiết khác (kho lưu trữ, tủ, kệ  đựng hồ sơ, nước uống cho khách hàng, ghế ngồi chờ …) đảm bảo cho hoạt động của Văn phòng </w:t>
      </w:r>
      <w:r w:rsidR="0095159A">
        <w:rPr>
          <w:sz w:val="28"/>
          <w:szCs w:val="28"/>
        </w:rPr>
        <w:t xml:space="preserve">Công </w:t>
      </w:r>
      <w:r>
        <w:rPr>
          <w:sz w:val="28"/>
          <w:szCs w:val="28"/>
        </w:rPr>
        <w:t>chứng: tối đa 0</w:t>
      </w:r>
      <w:r w:rsidR="00B145A2">
        <w:rPr>
          <w:sz w:val="28"/>
          <w:szCs w:val="28"/>
        </w:rPr>
        <w:t>3</w:t>
      </w:r>
      <w:r>
        <w:rPr>
          <w:sz w:val="28"/>
          <w:szCs w:val="28"/>
        </w:rPr>
        <w:t xml:space="preserve"> điểm.</w:t>
      </w:r>
    </w:p>
    <w:p w:rsidR="00A07D6F" w:rsidRDefault="00A07D6F" w:rsidP="00A07D6F">
      <w:pPr>
        <w:spacing w:before="120"/>
        <w:ind w:firstLine="720"/>
        <w:jc w:val="both"/>
        <w:rPr>
          <w:color w:val="FF0000"/>
          <w:sz w:val="28"/>
          <w:szCs w:val="28"/>
        </w:rPr>
      </w:pPr>
      <w:r w:rsidRPr="002A2483">
        <w:rPr>
          <w:color w:val="FF0000"/>
          <w:sz w:val="28"/>
          <w:szCs w:val="28"/>
        </w:rPr>
        <w:lastRenderedPageBreak/>
        <w:t xml:space="preserve">2. </w:t>
      </w:r>
      <w:r>
        <w:rPr>
          <w:sz w:val="28"/>
          <w:szCs w:val="28"/>
        </w:rPr>
        <w:t>Có dự kiến thiết kế trang web và kết nối internet: tối đa 01 điểm.</w:t>
      </w:r>
    </w:p>
    <w:p w:rsidR="00A07D6F" w:rsidRPr="002A2483" w:rsidRDefault="00A07D6F" w:rsidP="00A07D6F">
      <w:pPr>
        <w:spacing w:before="120"/>
        <w:ind w:firstLine="720"/>
        <w:jc w:val="both"/>
        <w:rPr>
          <w:color w:val="FF0000"/>
          <w:sz w:val="28"/>
          <w:szCs w:val="28"/>
        </w:rPr>
      </w:pPr>
      <w:r>
        <w:rPr>
          <w:color w:val="FF0000"/>
          <w:sz w:val="28"/>
          <w:szCs w:val="28"/>
        </w:rPr>
        <w:t xml:space="preserve">3. </w:t>
      </w:r>
      <w:r>
        <w:rPr>
          <w:sz w:val="28"/>
          <w:szCs w:val="28"/>
        </w:rPr>
        <w:t xml:space="preserve">Có phương án đầu tư xây dựng </w:t>
      </w:r>
      <w:r w:rsidRPr="00BD2662">
        <w:rPr>
          <w:color w:val="FF0000"/>
          <w:sz w:val="28"/>
          <w:szCs w:val="28"/>
        </w:rPr>
        <w:t>phần mềm</w:t>
      </w:r>
      <w:r w:rsidR="00BD2662" w:rsidRPr="00BD2662">
        <w:rPr>
          <w:color w:val="FF0000"/>
          <w:sz w:val="28"/>
          <w:szCs w:val="28"/>
        </w:rPr>
        <w:t xml:space="preserve"> </w:t>
      </w:r>
      <w:r w:rsidR="000D42C3" w:rsidRPr="00BD2662">
        <w:rPr>
          <w:color w:val="FF0000"/>
          <w:sz w:val="28"/>
          <w:szCs w:val="28"/>
        </w:rPr>
        <w:t xml:space="preserve">quản lý </w:t>
      </w:r>
      <w:r w:rsidR="00BD2662" w:rsidRPr="00BD2662">
        <w:rPr>
          <w:color w:val="FF0000"/>
          <w:sz w:val="28"/>
          <w:szCs w:val="28"/>
        </w:rPr>
        <w:t xml:space="preserve">cơ sở dữ liệu </w:t>
      </w:r>
      <w:r w:rsidR="000D42C3">
        <w:rPr>
          <w:color w:val="FF0000"/>
          <w:sz w:val="28"/>
          <w:szCs w:val="28"/>
        </w:rPr>
        <w:t xml:space="preserve">công chứng </w:t>
      </w:r>
      <w:r w:rsidR="00BD2662" w:rsidRPr="00BD2662">
        <w:rPr>
          <w:color w:val="FF0000"/>
          <w:sz w:val="28"/>
          <w:szCs w:val="28"/>
        </w:rPr>
        <w:t>và phần mềm</w:t>
      </w:r>
      <w:r w:rsidRPr="00BD2662">
        <w:rPr>
          <w:color w:val="FF0000"/>
          <w:sz w:val="28"/>
          <w:szCs w:val="28"/>
        </w:rPr>
        <w:t xml:space="preserve"> quản lý nghiệp vụ,</w:t>
      </w:r>
      <w:r>
        <w:rPr>
          <w:sz w:val="28"/>
          <w:szCs w:val="28"/>
        </w:rPr>
        <w:t xml:space="preserve"> quản lý kế toán: tối đa 0</w:t>
      </w:r>
      <w:r w:rsidR="00D42EBB" w:rsidRPr="00DB620B">
        <w:rPr>
          <w:color w:val="C00000"/>
          <w:sz w:val="28"/>
          <w:szCs w:val="28"/>
        </w:rPr>
        <w:t>3</w:t>
      </w:r>
      <w:r>
        <w:rPr>
          <w:sz w:val="28"/>
          <w:szCs w:val="28"/>
        </w:rPr>
        <w:t xml:space="preserve"> điểm.</w:t>
      </w:r>
    </w:p>
    <w:p w:rsidR="00A07D6F" w:rsidRPr="00010EAC" w:rsidRDefault="00A07D6F" w:rsidP="00A07D6F">
      <w:pPr>
        <w:spacing w:before="120"/>
        <w:ind w:firstLine="720"/>
        <w:jc w:val="both"/>
        <w:rPr>
          <w:b/>
          <w:sz w:val="28"/>
          <w:szCs w:val="28"/>
        </w:rPr>
      </w:pPr>
      <w:r w:rsidRPr="00010EAC">
        <w:rPr>
          <w:b/>
          <w:sz w:val="28"/>
          <w:szCs w:val="28"/>
        </w:rPr>
        <w:t>Điều</w:t>
      </w:r>
      <w:r>
        <w:rPr>
          <w:b/>
          <w:sz w:val="28"/>
          <w:szCs w:val="28"/>
        </w:rPr>
        <w:t xml:space="preserve"> 7</w:t>
      </w:r>
      <w:r w:rsidRPr="00010EAC">
        <w:rPr>
          <w:b/>
          <w:sz w:val="28"/>
          <w:szCs w:val="28"/>
        </w:rPr>
        <w:t xml:space="preserve">. </w:t>
      </w:r>
      <w:r w:rsidR="005F5802">
        <w:rPr>
          <w:b/>
          <w:sz w:val="28"/>
          <w:szCs w:val="28"/>
        </w:rPr>
        <w:t xml:space="preserve">Về </w:t>
      </w:r>
      <w:r w:rsidRPr="00010EAC">
        <w:rPr>
          <w:b/>
          <w:sz w:val="28"/>
          <w:szCs w:val="28"/>
        </w:rPr>
        <w:t xml:space="preserve">số lượng </w:t>
      </w:r>
      <w:r w:rsidR="00352F7D" w:rsidRPr="00010EAC">
        <w:rPr>
          <w:b/>
          <w:sz w:val="28"/>
          <w:szCs w:val="28"/>
        </w:rPr>
        <w:t xml:space="preserve">Công </w:t>
      </w:r>
      <w:r w:rsidRPr="00010EAC">
        <w:rPr>
          <w:b/>
          <w:sz w:val="28"/>
          <w:szCs w:val="28"/>
        </w:rPr>
        <w:t>chứng viên</w:t>
      </w:r>
    </w:p>
    <w:p w:rsidR="00DD4F0D" w:rsidRDefault="00A07D6F" w:rsidP="00A07D6F">
      <w:pPr>
        <w:spacing w:before="120"/>
        <w:ind w:firstLine="720"/>
        <w:jc w:val="both"/>
        <w:rPr>
          <w:color w:val="000000" w:themeColor="text1"/>
          <w:sz w:val="28"/>
          <w:szCs w:val="28"/>
        </w:rPr>
      </w:pPr>
      <w:r w:rsidRPr="00CA0D01">
        <w:rPr>
          <w:color w:val="000000" w:themeColor="text1"/>
          <w:sz w:val="28"/>
          <w:szCs w:val="28"/>
        </w:rPr>
        <w:t xml:space="preserve">1. </w:t>
      </w:r>
      <w:r w:rsidR="00632560" w:rsidRPr="00CA0D01">
        <w:rPr>
          <w:color w:val="000000" w:themeColor="text1"/>
          <w:sz w:val="28"/>
          <w:szCs w:val="28"/>
        </w:rPr>
        <w:t>Có 02 C</w:t>
      </w:r>
      <w:r w:rsidRPr="00CA0D01">
        <w:rPr>
          <w:color w:val="000000" w:themeColor="text1"/>
          <w:sz w:val="28"/>
          <w:szCs w:val="28"/>
        </w:rPr>
        <w:t xml:space="preserve">ông chứng </w:t>
      </w:r>
      <w:r w:rsidR="005F5802" w:rsidRPr="00CA0D01">
        <w:rPr>
          <w:color w:val="000000" w:themeColor="text1"/>
          <w:sz w:val="28"/>
          <w:szCs w:val="28"/>
        </w:rPr>
        <w:t>viên là thành viên hợp danh:</w:t>
      </w:r>
      <w:r w:rsidR="00E1590C">
        <w:rPr>
          <w:color w:val="000000" w:themeColor="text1"/>
          <w:sz w:val="28"/>
          <w:szCs w:val="28"/>
        </w:rPr>
        <w:t xml:space="preserve"> tối đa</w:t>
      </w:r>
      <w:r w:rsidR="005F5802" w:rsidRPr="00CA0D01">
        <w:rPr>
          <w:color w:val="000000" w:themeColor="text1"/>
          <w:sz w:val="28"/>
          <w:szCs w:val="28"/>
        </w:rPr>
        <w:t xml:space="preserve"> 0</w:t>
      </w:r>
      <w:r w:rsidR="00632560" w:rsidRPr="00CA0D01">
        <w:rPr>
          <w:color w:val="000000" w:themeColor="text1"/>
          <w:sz w:val="28"/>
          <w:szCs w:val="28"/>
        </w:rPr>
        <w:t>6</w:t>
      </w:r>
      <w:r w:rsidR="005F5802" w:rsidRPr="00CA0D01">
        <w:rPr>
          <w:color w:val="000000" w:themeColor="text1"/>
          <w:sz w:val="28"/>
          <w:szCs w:val="28"/>
        </w:rPr>
        <w:t xml:space="preserve"> điểm</w:t>
      </w:r>
      <w:r w:rsidR="00291670">
        <w:rPr>
          <w:color w:val="000000" w:themeColor="text1"/>
          <w:sz w:val="28"/>
          <w:szCs w:val="28"/>
        </w:rPr>
        <w:t>.</w:t>
      </w:r>
    </w:p>
    <w:p w:rsidR="00A07D6F" w:rsidRPr="00CA0D01" w:rsidRDefault="00A07D6F" w:rsidP="00A07D6F">
      <w:pPr>
        <w:spacing w:before="120"/>
        <w:ind w:firstLine="720"/>
        <w:jc w:val="both"/>
        <w:rPr>
          <w:color w:val="000000" w:themeColor="text1"/>
          <w:sz w:val="28"/>
          <w:szCs w:val="28"/>
        </w:rPr>
      </w:pPr>
      <w:r w:rsidRPr="00CA0D01">
        <w:rPr>
          <w:color w:val="000000" w:themeColor="text1"/>
          <w:sz w:val="28"/>
          <w:szCs w:val="28"/>
        </w:rPr>
        <w:t xml:space="preserve">2. </w:t>
      </w:r>
      <w:r w:rsidR="00A2318D" w:rsidRPr="00CA0D01">
        <w:rPr>
          <w:color w:val="000000" w:themeColor="text1"/>
          <w:sz w:val="28"/>
          <w:szCs w:val="28"/>
        </w:rPr>
        <w:t xml:space="preserve">Có </w:t>
      </w:r>
      <w:r w:rsidR="005F5802" w:rsidRPr="00CA0D01">
        <w:rPr>
          <w:color w:val="000000" w:themeColor="text1"/>
          <w:sz w:val="28"/>
          <w:szCs w:val="28"/>
        </w:rPr>
        <w:t xml:space="preserve">trên </w:t>
      </w:r>
      <w:r w:rsidR="00BD633B" w:rsidRPr="00CA0D01">
        <w:rPr>
          <w:color w:val="000000" w:themeColor="text1"/>
          <w:sz w:val="28"/>
          <w:szCs w:val="28"/>
        </w:rPr>
        <w:t xml:space="preserve">02 </w:t>
      </w:r>
      <w:r w:rsidR="001F25A9" w:rsidRPr="00CA0D01">
        <w:rPr>
          <w:color w:val="000000" w:themeColor="text1"/>
          <w:sz w:val="28"/>
          <w:szCs w:val="28"/>
        </w:rPr>
        <w:t xml:space="preserve">Công </w:t>
      </w:r>
      <w:r w:rsidRPr="00CA0D01">
        <w:rPr>
          <w:color w:val="000000" w:themeColor="text1"/>
          <w:sz w:val="28"/>
          <w:szCs w:val="28"/>
        </w:rPr>
        <w:t xml:space="preserve">chứng viên mỗi công chứng viên là thành viên hợp danh </w:t>
      </w:r>
      <w:r w:rsidR="00971057">
        <w:rPr>
          <w:color w:val="000000" w:themeColor="text1"/>
          <w:sz w:val="28"/>
          <w:szCs w:val="28"/>
        </w:rPr>
        <w:t xml:space="preserve">thứ </w:t>
      </w:r>
      <w:r w:rsidR="00B8469E">
        <w:rPr>
          <w:color w:val="000000" w:themeColor="text1"/>
          <w:sz w:val="28"/>
          <w:szCs w:val="28"/>
        </w:rPr>
        <w:t>ba</w:t>
      </w:r>
      <w:r w:rsidR="00971057">
        <w:rPr>
          <w:color w:val="000000" w:themeColor="text1"/>
          <w:sz w:val="28"/>
          <w:szCs w:val="28"/>
        </w:rPr>
        <w:t xml:space="preserve"> được </w:t>
      </w:r>
      <w:r w:rsidR="00291670">
        <w:rPr>
          <w:color w:val="000000" w:themeColor="text1"/>
          <w:sz w:val="28"/>
          <w:szCs w:val="28"/>
        </w:rPr>
        <w:t>tính</w:t>
      </w:r>
      <w:r w:rsidR="00E1590C">
        <w:rPr>
          <w:color w:val="000000" w:themeColor="text1"/>
          <w:sz w:val="28"/>
          <w:szCs w:val="28"/>
        </w:rPr>
        <w:t xml:space="preserve"> </w:t>
      </w:r>
      <w:r w:rsidRPr="00CA0D01">
        <w:rPr>
          <w:color w:val="000000" w:themeColor="text1"/>
          <w:sz w:val="28"/>
          <w:szCs w:val="28"/>
        </w:rPr>
        <w:t>02 điểm</w:t>
      </w:r>
      <w:r w:rsidR="00632560" w:rsidRPr="00CA0D01">
        <w:rPr>
          <w:color w:val="000000" w:themeColor="text1"/>
          <w:sz w:val="28"/>
          <w:szCs w:val="28"/>
        </w:rPr>
        <w:t>.</w:t>
      </w:r>
      <w:r w:rsidR="00A2318D">
        <w:rPr>
          <w:color w:val="000000" w:themeColor="text1"/>
          <w:sz w:val="28"/>
          <w:szCs w:val="28"/>
        </w:rPr>
        <w:t xml:space="preserve"> </w:t>
      </w:r>
    </w:p>
    <w:p w:rsidR="00291670" w:rsidRDefault="000E795F" w:rsidP="000E795F">
      <w:pPr>
        <w:spacing w:before="120"/>
        <w:ind w:firstLine="720"/>
        <w:jc w:val="both"/>
        <w:rPr>
          <w:color w:val="FF0000"/>
          <w:sz w:val="28"/>
          <w:szCs w:val="28"/>
        </w:rPr>
      </w:pPr>
      <w:r>
        <w:rPr>
          <w:color w:val="000000" w:themeColor="text1"/>
          <w:sz w:val="28"/>
          <w:szCs w:val="28"/>
        </w:rPr>
        <w:t>3.</w:t>
      </w:r>
      <w:r w:rsidR="00FF7AA9">
        <w:rPr>
          <w:color w:val="000000" w:themeColor="text1"/>
          <w:sz w:val="28"/>
          <w:szCs w:val="28"/>
        </w:rPr>
        <w:t xml:space="preserve"> Mỗi</w:t>
      </w:r>
      <w:r>
        <w:rPr>
          <w:color w:val="000000" w:themeColor="text1"/>
          <w:sz w:val="28"/>
          <w:szCs w:val="28"/>
        </w:rPr>
        <w:t xml:space="preserve"> </w:t>
      </w:r>
      <w:r w:rsidR="001F25A9">
        <w:rPr>
          <w:sz w:val="28"/>
          <w:szCs w:val="28"/>
        </w:rPr>
        <w:t xml:space="preserve">Công </w:t>
      </w:r>
      <w:r w:rsidRPr="00F5507B">
        <w:rPr>
          <w:color w:val="FF0000"/>
          <w:sz w:val="28"/>
          <w:szCs w:val="28"/>
        </w:rPr>
        <w:t>chứng viên</w:t>
      </w:r>
      <w:r w:rsidRPr="00470302">
        <w:rPr>
          <w:sz w:val="28"/>
          <w:szCs w:val="28"/>
        </w:rPr>
        <w:t xml:space="preserve"> </w:t>
      </w:r>
      <w:r>
        <w:rPr>
          <w:sz w:val="28"/>
          <w:szCs w:val="28"/>
        </w:rPr>
        <w:t>làm việc theo chế độ hợp đồng</w:t>
      </w:r>
      <w:r w:rsidR="00FF7AA9">
        <w:rPr>
          <w:sz w:val="28"/>
          <w:szCs w:val="28"/>
        </w:rPr>
        <w:t xml:space="preserve"> được tính</w:t>
      </w:r>
      <w:r w:rsidR="00F37BA4">
        <w:rPr>
          <w:color w:val="FF0000"/>
          <w:sz w:val="28"/>
          <w:szCs w:val="28"/>
        </w:rPr>
        <w:t xml:space="preserve"> </w:t>
      </w:r>
      <w:r w:rsidR="008A1396">
        <w:rPr>
          <w:color w:val="FF0000"/>
          <w:sz w:val="28"/>
          <w:szCs w:val="28"/>
        </w:rPr>
        <w:t>0,5</w:t>
      </w:r>
      <w:r w:rsidR="00F37BA4">
        <w:rPr>
          <w:color w:val="FF0000"/>
          <w:sz w:val="28"/>
          <w:szCs w:val="28"/>
        </w:rPr>
        <w:t xml:space="preserve"> điểm</w:t>
      </w:r>
      <w:r>
        <w:rPr>
          <w:color w:val="FF0000"/>
          <w:sz w:val="28"/>
          <w:szCs w:val="28"/>
        </w:rPr>
        <w:t>.</w:t>
      </w:r>
      <w:r w:rsidR="00F37BA4">
        <w:rPr>
          <w:color w:val="FF0000"/>
          <w:sz w:val="28"/>
          <w:szCs w:val="28"/>
        </w:rPr>
        <w:t xml:space="preserve"> </w:t>
      </w:r>
    </w:p>
    <w:p w:rsidR="000E795F" w:rsidRDefault="00291670" w:rsidP="000E795F">
      <w:pPr>
        <w:spacing w:before="120"/>
        <w:ind w:firstLine="720"/>
        <w:jc w:val="both"/>
        <w:rPr>
          <w:sz w:val="28"/>
          <w:szCs w:val="28"/>
        </w:rPr>
      </w:pPr>
      <w:r>
        <w:rPr>
          <w:color w:val="FF0000"/>
          <w:sz w:val="28"/>
          <w:szCs w:val="28"/>
        </w:rPr>
        <w:t xml:space="preserve">4. </w:t>
      </w:r>
      <w:r w:rsidR="00F37BA4">
        <w:rPr>
          <w:color w:val="FF0000"/>
          <w:sz w:val="28"/>
          <w:szCs w:val="28"/>
        </w:rPr>
        <w:t>Mỗi Văn phòng Công c</w:t>
      </w:r>
      <w:r>
        <w:rPr>
          <w:color w:val="FF0000"/>
          <w:sz w:val="28"/>
          <w:szCs w:val="28"/>
        </w:rPr>
        <w:t>hứng được tính điểm tối đa là 04</w:t>
      </w:r>
      <w:r w:rsidR="00F37BA4">
        <w:rPr>
          <w:color w:val="FF0000"/>
          <w:sz w:val="28"/>
          <w:szCs w:val="28"/>
        </w:rPr>
        <w:t xml:space="preserve"> Công chứng viên.</w:t>
      </w:r>
    </w:p>
    <w:p w:rsidR="00A07D6F" w:rsidRPr="00010EAC" w:rsidRDefault="00A07D6F" w:rsidP="00A07D6F">
      <w:pPr>
        <w:spacing w:before="120"/>
        <w:ind w:firstLine="720"/>
        <w:jc w:val="both"/>
        <w:rPr>
          <w:b/>
          <w:sz w:val="28"/>
          <w:szCs w:val="28"/>
        </w:rPr>
      </w:pPr>
      <w:r w:rsidRPr="00010EAC">
        <w:rPr>
          <w:b/>
          <w:sz w:val="28"/>
          <w:szCs w:val="28"/>
        </w:rPr>
        <w:t xml:space="preserve">Điều </w:t>
      </w:r>
      <w:r>
        <w:rPr>
          <w:b/>
          <w:sz w:val="28"/>
          <w:szCs w:val="28"/>
        </w:rPr>
        <w:t>8</w:t>
      </w:r>
      <w:r w:rsidRPr="00010EAC">
        <w:rPr>
          <w:b/>
          <w:sz w:val="28"/>
          <w:szCs w:val="28"/>
        </w:rPr>
        <w:t xml:space="preserve">. Kinh nghiệm của </w:t>
      </w:r>
      <w:r w:rsidR="00A2318D" w:rsidRPr="00010EAC">
        <w:rPr>
          <w:b/>
          <w:sz w:val="28"/>
          <w:szCs w:val="28"/>
        </w:rPr>
        <w:t xml:space="preserve">Công </w:t>
      </w:r>
      <w:r w:rsidRPr="00010EAC">
        <w:rPr>
          <w:b/>
          <w:sz w:val="28"/>
          <w:szCs w:val="28"/>
        </w:rPr>
        <w:t>chứng viên liên quan đến hoạt động công chứng</w:t>
      </w:r>
    </w:p>
    <w:p w:rsidR="00A07D6F" w:rsidRDefault="00A2318D" w:rsidP="00A07D6F">
      <w:pPr>
        <w:spacing w:before="120"/>
        <w:ind w:firstLine="720"/>
        <w:jc w:val="both"/>
        <w:rPr>
          <w:sz w:val="28"/>
          <w:szCs w:val="28"/>
        </w:rPr>
      </w:pPr>
      <w:r>
        <w:rPr>
          <w:sz w:val="28"/>
          <w:szCs w:val="28"/>
        </w:rPr>
        <w:t xml:space="preserve">1. Thời </w:t>
      </w:r>
      <w:r w:rsidR="00D0704C">
        <w:rPr>
          <w:sz w:val="28"/>
          <w:szCs w:val="28"/>
        </w:rPr>
        <w:t>gian công tác pháp luật</w:t>
      </w:r>
      <w:r>
        <w:rPr>
          <w:sz w:val="28"/>
          <w:szCs w:val="28"/>
        </w:rPr>
        <w:t>:</w:t>
      </w:r>
    </w:p>
    <w:p w:rsidR="00A07D6F" w:rsidRDefault="00644D15" w:rsidP="00A07D6F">
      <w:pPr>
        <w:spacing w:before="120"/>
        <w:ind w:firstLine="720"/>
        <w:jc w:val="both"/>
        <w:rPr>
          <w:sz w:val="28"/>
          <w:szCs w:val="28"/>
        </w:rPr>
      </w:pPr>
      <w:r>
        <w:rPr>
          <w:sz w:val="28"/>
          <w:szCs w:val="28"/>
        </w:rPr>
        <w:t xml:space="preserve">a) Từ </w:t>
      </w:r>
      <w:r w:rsidR="00A07D6F">
        <w:rPr>
          <w:sz w:val="28"/>
          <w:szCs w:val="28"/>
        </w:rPr>
        <w:t>0</w:t>
      </w:r>
      <w:r>
        <w:rPr>
          <w:sz w:val="28"/>
          <w:szCs w:val="28"/>
        </w:rPr>
        <w:t>5</w:t>
      </w:r>
      <w:r w:rsidR="00A07D6F">
        <w:rPr>
          <w:sz w:val="28"/>
          <w:szCs w:val="28"/>
        </w:rPr>
        <w:t xml:space="preserve"> năm đến 1</w:t>
      </w:r>
      <w:r>
        <w:rPr>
          <w:sz w:val="28"/>
          <w:szCs w:val="28"/>
        </w:rPr>
        <w:t>0</w:t>
      </w:r>
      <w:r w:rsidR="00D607A5">
        <w:rPr>
          <w:sz w:val="28"/>
          <w:szCs w:val="28"/>
        </w:rPr>
        <w:t xml:space="preserve"> năm:</w:t>
      </w:r>
      <w:r w:rsidR="002329F5">
        <w:rPr>
          <w:sz w:val="28"/>
          <w:szCs w:val="28"/>
        </w:rPr>
        <w:t xml:space="preserve"> </w:t>
      </w:r>
      <w:r w:rsidR="0048201F">
        <w:rPr>
          <w:sz w:val="28"/>
          <w:szCs w:val="28"/>
        </w:rPr>
        <w:t>0,5</w:t>
      </w:r>
      <w:r w:rsidR="004438A0">
        <w:rPr>
          <w:sz w:val="28"/>
          <w:szCs w:val="28"/>
        </w:rPr>
        <w:t xml:space="preserve"> điểm;</w:t>
      </w:r>
    </w:p>
    <w:p w:rsidR="00A07D6F" w:rsidRDefault="00644D15" w:rsidP="00A07D6F">
      <w:pPr>
        <w:spacing w:before="120"/>
        <w:ind w:firstLine="720"/>
        <w:jc w:val="both"/>
        <w:rPr>
          <w:sz w:val="28"/>
          <w:szCs w:val="28"/>
        </w:rPr>
      </w:pPr>
      <w:r>
        <w:rPr>
          <w:sz w:val="28"/>
          <w:szCs w:val="28"/>
        </w:rPr>
        <w:t>b) Trên 10</w:t>
      </w:r>
      <w:r w:rsidR="0048201F">
        <w:rPr>
          <w:sz w:val="28"/>
          <w:szCs w:val="28"/>
        </w:rPr>
        <w:t xml:space="preserve"> năm: 1</w:t>
      </w:r>
      <w:r w:rsidR="00A07D6F">
        <w:rPr>
          <w:sz w:val="28"/>
          <w:szCs w:val="28"/>
        </w:rPr>
        <w:t xml:space="preserve"> điểm.</w:t>
      </w:r>
    </w:p>
    <w:p w:rsidR="00A07D6F" w:rsidRPr="00775633" w:rsidRDefault="00A07D6F" w:rsidP="00A07D6F">
      <w:pPr>
        <w:spacing w:before="120"/>
        <w:ind w:firstLine="720"/>
        <w:jc w:val="both"/>
        <w:rPr>
          <w:sz w:val="28"/>
          <w:szCs w:val="28"/>
        </w:rPr>
      </w:pPr>
      <w:r>
        <w:rPr>
          <w:sz w:val="28"/>
          <w:szCs w:val="28"/>
        </w:rPr>
        <w:t xml:space="preserve">2. </w:t>
      </w:r>
      <w:r w:rsidRPr="00775633">
        <w:rPr>
          <w:sz w:val="28"/>
          <w:szCs w:val="28"/>
        </w:rPr>
        <w:t>Có thời gian công tác liên quan đến nghiệp vụ công chứng</w:t>
      </w:r>
      <w:r w:rsidR="0083500C">
        <w:rPr>
          <w:sz w:val="28"/>
          <w:szCs w:val="28"/>
        </w:rPr>
        <w:t>, chứng thực</w:t>
      </w:r>
      <w:r w:rsidRPr="00775633">
        <w:rPr>
          <w:sz w:val="28"/>
          <w:szCs w:val="28"/>
        </w:rPr>
        <w:t xml:space="preserve"> từ </w:t>
      </w:r>
      <w:r>
        <w:rPr>
          <w:sz w:val="28"/>
          <w:szCs w:val="28"/>
        </w:rPr>
        <w:t>0</w:t>
      </w:r>
      <w:r w:rsidRPr="00775633">
        <w:rPr>
          <w:sz w:val="28"/>
          <w:szCs w:val="28"/>
        </w:rPr>
        <w:t xml:space="preserve">3 năm trở lên: </w:t>
      </w:r>
      <w:r w:rsidRPr="00D40C78">
        <w:rPr>
          <w:color w:val="C00000"/>
          <w:sz w:val="28"/>
          <w:szCs w:val="28"/>
        </w:rPr>
        <w:t>0,5</w:t>
      </w:r>
      <w:r w:rsidRPr="00775633">
        <w:rPr>
          <w:sz w:val="28"/>
          <w:szCs w:val="28"/>
        </w:rPr>
        <w:t xml:space="preserve"> điểm.</w:t>
      </w:r>
    </w:p>
    <w:p w:rsidR="00A07D6F" w:rsidRDefault="00A07D6F" w:rsidP="00A07D6F">
      <w:pPr>
        <w:spacing w:before="120"/>
        <w:ind w:firstLine="720"/>
        <w:jc w:val="both"/>
        <w:rPr>
          <w:sz w:val="28"/>
          <w:szCs w:val="28"/>
        </w:rPr>
      </w:pPr>
      <w:r>
        <w:rPr>
          <w:sz w:val="28"/>
          <w:szCs w:val="28"/>
        </w:rPr>
        <w:t>3</w:t>
      </w:r>
      <w:r w:rsidR="00A2318D">
        <w:rPr>
          <w:sz w:val="28"/>
          <w:szCs w:val="28"/>
        </w:rPr>
        <w:t xml:space="preserve">. Thời </w:t>
      </w:r>
      <w:r>
        <w:rPr>
          <w:sz w:val="28"/>
          <w:szCs w:val="28"/>
        </w:rPr>
        <w:t>gian làm công tác nghiệp vụ công chứng tại các tổ chức hành nghề công chứng trước khi bổ nhiệm công chứng viên:</w:t>
      </w:r>
    </w:p>
    <w:p w:rsidR="00A07D6F" w:rsidRDefault="00A07D6F" w:rsidP="00A07D6F">
      <w:pPr>
        <w:spacing w:before="120"/>
        <w:ind w:firstLine="720"/>
        <w:jc w:val="both"/>
        <w:rPr>
          <w:sz w:val="28"/>
          <w:szCs w:val="28"/>
        </w:rPr>
      </w:pPr>
      <w:r>
        <w:rPr>
          <w:sz w:val="28"/>
          <w:szCs w:val="28"/>
        </w:rPr>
        <w:t xml:space="preserve">a) Từ 02 năm </w:t>
      </w:r>
      <w:r w:rsidR="00A2318D">
        <w:rPr>
          <w:sz w:val="28"/>
          <w:szCs w:val="28"/>
        </w:rPr>
        <w:t>đến 03 năm</w:t>
      </w:r>
      <w:r>
        <w:rPr>
          <w:sz w:val="28"/>
          <w:szCs w:val="28"/>
        </w:rPr>
        <w:t>: 0</w:t>
      </w:r>
      <w:r w:rsidR="002B1BD7">
        <w:rPr>
          <w:sz w:val="28"/>
          <w:szCs w:val="28"/>
        </w:rPr>
        <w:t>,5</w:t>
      </w:r>
      <w:r w:rsidR="005F688D">
        <w:rPr>
          <w:sz w:val="28"/>
          <w:szCs w:val="28"/>
        </w:rPr>
        <w:t xml:space="preserve"> điểm;</w:t>
      </w:r>
    </w:p>
    <w:p w:rsidR="00A07D6F" w:rsidRDefault="0055578D" w:rsidP="00107B9A">
      <w:pPr>
        <w:tabs>
          <w:tab w:val="left" w:pos="0"/>
        </w:tabs>
        <w:spacing w:before="120"/>
        <w:jc w:val="both"/>
        <w:rPr>
          <w:sz w:val="28"/>
          <w:szCs w:val="28"/>
        </w:rPr>
      </w:pPr>
      <w:r>
        <w:rPr>
          <w:sz w:val="28"/>
          <w:szCs w:val="28"/>
        </w:rPr>
        <w:tab/>
        <w:t>b) Từ</w:t>
      </w:r>
      <w:r w:rsidR="00A2318D">
        <w:rPr>
          <w:sz w:val="28"/>
          <w:szCs w:val="28"/>
        </w:rPr>
        <w:t xml:space="preserve"> trên 03 năm</w:t>
      </w:r>
      <w:r>
        <w:rPr>
          <w:sz w:val="28"/>
          <w:szCs w:val="28"/>
        </w:rPr>
        <w:t xml:space="preserve">: </w:t>
      </w:r>
      <w:r w:rsidR="00E1590C">
        <w:rPr>
          <w:sz w:val="28"/>
          <w:szCs w:val="28"/>
        </w:rPr>
        <w:t>0</w:t>
      </w:r>
      <w:r>
        <w:rPr>
          <w:sz w:val="28"/>
          <w:szCs w:val="28"/>
        </w:rPr>
        <w:t>1</w:t>
      </w:r>
      <w:r w:rsidR="00A07D6F">
        <w:rPr>
          <w:sz w:val="28"/>
          <w:szCs w:val="28"/>
        </w:rPr>
        <w:t xml:space="preserve"> điểm.</w:t>
      </w:r>
    </w:p>
    <w:p w:rsidR="00A07D6F" w:rsidRDefault="00A07D6F" w:rsidP="00A07D6F">
      <w:pPr>
        <w:spacing w:before="120"/>
        <w:ind w:firstLine="720"/>
        <w:jc w:val="both"/>
        <w:rPr>
          <w:sz w:val="28"/>
          <w:szCs w:val="28"/>
        </w:rPr>
      </w:pPr>
      <w:r>
        <w:rPr>
          <w:sz w:val="28"/>
          <w:szCs w:val="28"/>
        </w:rPr>
        <w:t xml:space="preserve">4. </w:t>
      </w:r>
      <w:r w:rsidR="0027510B">
        <w:rPr>
          <w:sz w:val="28"/>
          <w:szCs w:val="28"/>
        </w:rPr>
        <w:t>Thời gian hành nghề của Công chứng viên</w:t>
      </w:r>
      <w:r>
        <w:rPr>
          <w:sz w:val="28"/>
          <w:szCs w:val="28"/>
        </w:rPr>
        <w:t>:</w:t>
      </w:r>
    </w:p>
    <w:p w:rsidR="00A07D6F" w:rsidRDefault="00A07D6F" w:rsidP="00A07D6F">
      <w:pPr>
        <w:spacing w:before="120"/>
        <w:ind w:firstLine="720"/>
        <w:jc w:val="both"/>
        <w:rPr>
          <w:sz w:val="28"/>
          <w:szCs w:val="28"/>
        </w:rPr>
      </w:pPr>
      <w:r>
        <w:rPr>
          <w:sz w:val="28"/>
          <w:szCs w:val="28"/>
        </w:rPr>
        <w:t xml:space="preserve">a) </w:t>
      </w:r>
      <w:r w:rsidR="003F7153">
        <w:rPr>
          <w:color w:val="FF0000"/>
          <w:sz w:val="28"/>
          <w:szCs w:val="28"/>
        </w:rPr>
        <w:t>Từ 01</w:t>
      </w:r>
      <w:r w:rsidR="00A65622">
        <w:rPr>
          <w:color w:val="FF0000"/>
          <w:sz w:val="28"/>
          <w:szCs w:val="28"/>
        </w:rPr>
        <w:t xml:space="preserve"> năm đến d</w:t>
      </w:r>
      <w:r>
        <w:rPr>
          <w:sz w:val="28"/>
          <w:szCs w:val="28"/>
        </w:rPr>
        <w:t xml:space="preserve">ưới </w:t>
      </w:r>
      <w:r w:rsidR="003F7153">
        <w:rPr>
          <w:sz w:val="28"/>
          <w:szCs w:val="28"/>
        </w:rPr>
        <w:t>0</w:t>
      </w:r>
      <w:r w:rsidR="0000450C">
        <w:rPr>
          <w:sz w:val="28"/>
          <w:szCs w:val="28"/>
        </w:rPr>
        <w:t>3 năm: 0,5</w:t>
      </w:r>
      <w:r>
        <w:rPr>
          <w:sz w:val="28"/>
          <w:szCs w:val="28"/>
        </w:rPr>
        <w:t xml:space="preserve"> điểm;</w:t>
      </w:r>
    </w:p>
    <w:p w:rsidR="00A07D6F" w:rsidRDefault="00A07D6F" w:rsidP="00A07D6F">
      <w:pPr>
        <w:spacing w:before="120"/>
        <w:ind w:firstLine="720"/>
        <w:jc w:val="both"/>
        <w:rPr>
          <w:sz w:val="28"/>
          <w:szCs w:val="28"/>
        </w:rPr>
      </w:pPr>
      <w:r>
        <w:rPr>
          <w:sz w:val="28"/>
          <w:szCs w:val="28"/>
        </w:rPr>
        <w:t xml:space="preserve">b) Từ </w:t>
      </w:r>
      <w:r w:rsidR="003F7153">
        <w:rPr>
          <w:sz w:val="28"/>
          <w:szCs w:val="28"/>
        </w:rPr>
        <w:t>0</w:t>
      </w:r>
      <w:r>
        <w:rPr>
          <w:sz w:val="28"/>
          <w:szCs w:val="28"/>
        </w:rPr>
        <w:t xml:space="preserve">3 năm đến dưới </w:t>
      </w:r>
      <w:r w:rsidR="003F7153">
        <w:rPr>
          <w:sz w:val="28"/>
          <w:szCs w:val="28"/>
        </w:rPr>
        <w:t>0</w:t>
      </w:r>
      <w:r w:rsidR="0000450C">
        <w:rPr>
          <w:sz w:val="28"/>
          <w:szCs w:val="28"/>
        </w:rPr>
        <w:t>5 năm: 01</w:t>
      </w:r>
      <w:r>
        <w:rPr>
          <w:sz w:val="28"/>
          <w:szCs w:val="28"/>
        </w:rPr>
        <w:t xml:space="preserve"> điểm;</w:t>
      </w:r>
    </w:p>
    <w:p w:rsidR="00A07D6F" w:rsidRDefault="00A07D6F" w:rsidP="00A07D6F">
      <w:pPr>
        <w:spacing w:before="120"/>
        <w:ind w:firstLine="720"/>
        <w:jc w:val="both"/>
        <w:rPr>
          <w:sz w:val="28"/>
          <w:szCs w:val="28"/>
        </w:rPr>
      </w:pPr>
      <w:r>
        <w:rPr>
          <w:sz w:val="28"/>
          <w:szCs w:val="28"/>
        </w:rPr>
        <w:t xml:space="preserve">c) Từ </w:t>
      </w:r>
      <w:r w:rsidR="003F7153">
        <w:rPr>
          <w:sz w:val="28"/>
          <w:szCs w:val="28"/>
        </w:rPr>
        <w:t>0</w:t>
      </w:r>
      <w:r w:rsidR="0000450C">
        <w:rPr>
          <w:sz w:val="28"/>
          <w:szCs w:val="28"/>
        </w:rPr>
        <w:t>5 năm đến dưới 10 năm: 02</w:t>
      </w:r>
      <w:r>
        <w:rPr>
          <w:sz w:val="28"/>
          <w:szCs w:val="28"/>
        </w:rPr>
        <w:t xml:space="preserve"> điểm;</w:t>
      </w:r>
    </w:p>
    <w:p w:rsidR="00A07D6F" w:rsidRDefault="00A07D6F" w:rsidP="00A07D6F">
      <w:pPr>
        <w:spacing w:before="120"/>
        <w:ind w:firstLine="720"/>
        <w:jc w:val="both"/>
        <w:rPr>
          <w:sz w:val="28"/>
          <w:szCs w:val="28"/>
        </w:rPr>
      </w:pPr>
      <w:r>
        <w:rPr>
          <w:sz w:val="28"/>
          <w:szCs w:val="28"/>
        </w:rPr>
        <w:t>d) T</w:t>
      </w:r>
      <w:r w:rsidR="00890C99">
        <w:rPr>
          <w:sz w:val="28"/>
          <w:szCs w:val="28"/>
        </w:rPr>
        <w:t>ừ</w:t>
      </w:r>
      <w:r w:rsidR="00757C45">
        <w:rPr>
          <w:sz w:val="28"/>
          <w:szCs w:val="28"/>
        </w:rPr>
        <w:t xml:space="preserve"> 10 năm</w:t>
      </w:r>
      <w:r w:rsidR="00890C99">
        <w:rPr>
          <w:sz w:val="28"/>
          <w:szCs w:val="28"/>
        </w:rPr>
        <w:t xml:space="preserve"> trở lên</w:t>
      </w:r>
      <w:r w:rsidR="0000450C">
        <w:rPr>
          <w:sz w:val="28"/>
          <w:szCs w:val="28"/>
        </w:rPr>
        <w:t>: 03</w:t>
      </w:r>
      <w:r w:rsidR="001310A3">
        <w:rPr>
          <w:sz w:val="28"/>
          <w:szCs w:val="28"/>
        </w:rPr>
        <w:t xml:space="preserve"> điểm.</w:t>
      </w:r>
    </w:p>
    <w:p w:rsidR="00A07D6F" w:rsidRPr="007F7CFA" w:rsidRDefault="00A07D6F" w:rsidP="00A07D6F">
      <w:pPr>
        <w:spacing w:before="120"/>
        <w:ind w:firstLine="720"/>
        <w:jc w:val="both"/>
        <w:rPr>
          <w:b/>
          <w:sz w:val="28"/>
          <w:szCs w:val="28"/>
        </w:rPr>
      </w:pPr>
      <w:r>
        <w:rPr>
          <w:b/>
          <w:sz w:val="28"/>
          <w:szCs w:val="28"/>
        </w:rPr>
        <w:t>Điều 9</w:t>
      </w:r>
      <w:r w:rsidRPr="007F7CFA">
        <w:rPr>
          <w:b/>
          <w:sz w:val="28"/>
          <w:szCs w:val="28"/>
        </w:rPr>
        <w:t>. Thư ký nghiệp vụ</w:t>
      </w:r>
    </w:p>
    <w:p w:rsidR="00A07D6F" w:rsidRPr="00FD0DA8" w:rsidRDefault="00A07D6F" w:rsidP="00A07D6F">
      <w:pPr>
        <w:spacing w:before="120"/>
        <w:ind w:firstLine="720"/>
        <w:jc w:val="both"/>
        <w:rPr>
          <w:color w:val="C00000"/>
          <w:sz w:val="28"/>
          <w:szCs w:val="28"/>
        </w:rPr>
      </w:pPr>
      <w:r w:rsidRPr="00FD0DA8">
        <w:rPr>
          <w:color w:val="C00000"/>
          <w:sz w:val="28"/>
          <w:szCs w:val="28"/>
        </w:rPr>
        <w:t xml:space="preserve">1. Mỗi </w:t>
      </w:r>
      <w:r w:rsidR="001F25A9" w:rsidRPr="00FD0DA8">
        <w:rPr>
          <w:color w:val="C00000"/>
          <w:sz w:val="28"/>
          <w:szCs w:val="28"/>
        </w:rPr>
        <w:t xml:space="preserve">Thư </w:t>
      </w:r>
      <w:r w:rsidRPr="00FD0DA8">
        <w:rPr>
          <w:color w:val="C00000"/>
          <w:sz w:val="28"/>
          <w:szCs w:val="28"/>
        </w:rPr>
        <w:t xml:space="preserve">ký nghiệp vụ được tính </w:t>
      </w:r>
      <w:r w:rsidR="00B06E80" w:rsidRPr="00FD0DA8">
        <w:rPr>
          <w:color w:val="C00000"/>
          <w:sz w:val="28"/>
          <w:szCs w:val="28"/>
        </w:rPr>
        <w:t>0</w:t>
      </w:r>
      <w:r w:rsidR="00EF6779">
        <w:rPr>
          <w:color w:val="C00000"/>
          <w:sz w:val="28"/>
          <w:szCs w:val="28"/>
        </w:rPr>
        <w:t>,5</w:t>
      </w:r>
      <w:r w:rsidRPr="00FD0DA8">
        <w:rPr>
          <w:color w:val="C00000"/>
          <w:sz w:val="28"/>
          <w:szCs w:val="28"/>
        </w:rPr>
        <w:t xml:space="preserve"> điểm.</w:t>
      </w:r>
      <w:r w:rsidR="00352F7D">
        <w:rPr>
          <w:color w:val="C00000"/>
          <w:sz w:val="28"/>
          <w:szCs w:val="28"/>
        </w:rPr>
        <w:t xml:space="preserve"> Mỗi Văn phòng Công chứng được tính tối đa 04 </w:t>
      </w:r>
      <w:r w:rsidR="001F25A9">
        <w:rPr>
          <w:color w:val="C00000"/>
          <w:sz w:val="28"/>
          <w:szCs w:val="28"/>
        </w:rPr>
        <w:t xml:space="preserve">Thư </w:t>
      </w:r>
      <w:r w:rsidR="00352F7D">
        <w:rPr>
          <w:color w:val="C00000"/>
          <w:sz w:val="28"/>
          <w:szCs w:val="28"/>
        </w:rPr>
        <w:t>ký nghiệp vụ</w:t>
      </w:r>
      <w:r w:rsidR="009C242E">
        <w:rPr>
          <w:color w:val="C00000"/>
          <w:sz w:val="28"/>
          <w:szCs w:val="28"/>
        </w:rPr>
        <w:t>.</w:t>
      </w:r>
    </w:p>
    <w:p w:rsidR="00A07D6F" w:rsidRPr="00FD0DA8" w:rsidRDefault="00A07D6F" w:rsidP="00A07D6F">
      <w:pPr>
        <w:spacing w:before="120"/>
        <w:ind w:firstLine="720"/>
        <w:jc w:val="both"/>
        <w:rPr>
          <w:color w:val="C00000"/>
          <w:sz w:val="28"/>
          <w:szCs w:val="28"/>
        </w:rPr>
      </w:pPr>
      <w:r w:rsidRPr="00FD0DA8">
        <w:rPr>
          <w:color w:val="C00000"/>
          <w:sz w:val="28"/>
          <w:szCs w:val="28"/>
        </w:rPr>
        <w:t xml:space="preserve">2. </w:t>
      </w:r>
      <w:r w:rsidR="00592544">
        <w:rPr>
          <w:color w:val="C00000"/>
          <w:sz w:val="28"/>
          <w:szCs w:val="28"/>
        </w:rPr>
        <w:t xml:space="preserve">Thời gian công tác của </w:t>
      </w:r>
      <w:r w:rsidR="001F25A9">
        <w:rPr>
          <w:color w:val="C00000"/>
          <w:sz w:val="28"/>
          <w:szCs w:val="28"/>
        </w:rPr>
        <w:t xml:space="preserve">Thư </w:t>
      </w:r>
      <w:r w:rsidR="00592544">
        <w:rPr>
          <w:color w:val="C00000"/>
          <w:sz w:val="28"/>
          <w:szCs w:val="28"/>
        </w:rPr>
        <w:t>ký nghiệp vụ</w:t>
      </w:r>
      <w:r w:rsidRPr="00FD0DA8">
        <w:rPr>
          <w:color w:val="C00000"/>
          <w:sz w:val="28"/>
          <w:szCs w:val="28"/>
        </w:rPr>
        <w:t>:</w:t>
      </w:r>
    </w:p>
    <w:p w:rsidR="00A07D6F" w:rsidRPr="00FD0DA8" w:rsidRDefault="00A07D6F" w:rsidP="00A07D6F">
      <w:pPr>
        <w:spacing w:before="120"/>
        <w:ind w:firstLine="720"/>
        <w:jc w:val="both"/>
        <w:rPr>
          <w:color w:val="C00000"/>
          <w:sz w:val="28"/>
          <w:szCs w:val="28"/>
        </w:rPr>
      </w:pPr>
      <w:r w:rsidRPr="00FD0DA8">
        <w:rPr>
          <w:color w:val="C00000"/>
          <w:sz w:val="28"/>
          <w:szCs w:val="28"/>
        </w:rPr>
        <w:t xml:space="preserve">a) Có thời gian làm công tác pháp luật từ 5 năm trở lên: </w:t>
      </w:r>
      <w:r w:rsidR="000139DD">
        <w:rPr>
          <w:color w:val="C00000"/>
          <w:sz w:val="28"/>
          <w:szCs w:val="28"/>
        </w:rPr>
        <w:t>0,5</w:t>
      </w:r>
      <w:r w:rsidRPr="00FD0DA8">
        <w:rPr>
          <w:color w:val="C00000"/>
          <w:sz w:val="28"/>
          <w:szCs w:val="28"/>
        </w:rPr>
        <w:t xml:space="preserve"> điểm;</w:t>
      </w:r>
    </w:p>
    <w:p w:rsidR="001E1CF4" w:rsidRPr="00FD0DA8" w:rsidRDefault="00A07D6F" w:rsidP="00A07D6F">
      <w:pPr>
        <w:spacing w:before="120"/>
        <w:ind w:firstLine="720"/>
        <w:jc w:val="both"/>
        <w:rPr>
          <w:color w:val="C00000"/>
          <w:sz w:val="28"/>
          <w:szCs w:val="28"/>
        </w:rPr>
      </w:pPr>
      <w:r w:rsidRPr="00FD0DA8">
        <w:rPr>
          <w:color w:val="C00000"/>
          <w:sz w:val="28"/>
          <w:szCs w:val="28"/>
        </w:rPr>
        <w:t>b)</w:t>
      </w:r>
      <w:r w:rsidR="001E1CF4" w:rsidRPr="00FD0DA8">
        <w:rPr>
          <w:color w:val="C00000"/>
          <w:sz w:val="28"/>
          <w:szCs w:val="28"/>
        </w:rPr>
        <w:t xml:space="preserve"> Từng được </w:t>
      </w:r>
      <w:r w:rsidR="00EF6779">
        <w:rPr>
          <w:color w:val="C00000"/>
          <w:sz w:val="28"/>
          <w:szCs w:val="28"/>
        </w:rPr>
        <w:t>bổ nhiệm các chức danh tư pháp:</w:t>
      </w:r>
      <w:r w:rsidR="001E1CF4" w:rsidRPr="00FD0DA8">
        <w:rPr>
          <w:color w:val="C00000"/>
          <w:sz w:val="28"/>
          <w:szCs w:val="28"/>
        </w:rPr>
        <w:t xml:space="preserve"> 0</w:t>
      </w:r>
      <w:r w:rsidR="000139DD">
        <w:rPr>
          <w:color w:val="C00000"/>
          <w:sz w:val="28"/>
          <w:szCs w:val="28"/>
        </w:rPr>
        <w:t>,5</w:t>
      </w:r>
      <w:r w:rsidR="001E1CF4" w:rsidRPr="00FD0DA8">
        <w:rPr>
          <w:color w:val="C00000"/>
          <w:sz w:val="28"/>
          <w:szCs w:val="28"/>
        </w:rPr>
        <w:t xml:space="preserve"> điểm</w:t>
      </w:r>
      <w:r w:rsidR="00DD4F0D">
        <w:rPr>
          <w:color w:val="C00000"/>
          <w:sz w:val="28"/>
          <w:szCs w:val="28"/>
        </w:rPr>
        <w:t>.</w:t>
      </w:r>
    </w:p>
    <w:p w:rsidR="00A07D6F" w:rsidRPr="00FD0DA8" w:rsidRDefault="001E1CF4" w:rsidP="00B26B48">
      <w:pPr>
        <w:spacing w:before="120"/>
        <w:ind w:firstLine="720"/>
        <w:jc w:val="both"/>
        <w:rPr>
          <w:color w:val="C00000"/>
          <w:sz w:val="28"/>
          <w:szCs w:val="28"/>
        </w:rPr>
      </w:pPr>
      <w:r w:rsidRPr="00FD0DA8">
        <w:rPr>
          <w:color w:val="C00000"/>
          <w:sz w:val="28"/>
          <w:szCs w:val="28"/>
        </w:rPr>
        <w:t xml:space="preserve">c) </w:t>
      </w:r>
      <w:r w:rsidR="00A07D6F" w:rsidRPr="00FD0DA8">
        <w:rPr>
          <w:color w:val="C00000"/>
          <w:sz w:val="28"/>
          <w:szCs w:val="28"/>
        </w:rPr>
        <w:t>Đã có chứng chỉ tốt nghiệp khóa bồi dưỡng nghiệp vụ công chứng: 0</w:t>
      </w:r>
      <w:r w:rsidR="000139DD">
        <w:rPr>
          <w:color w:val="C00000"/>
          <w:sz w:val="28"/>
          <w:szCs w:val="28"/>
        </w:rPr>
        <w:t>,5</w:t>
      </w:r>
      <w:r w:rsidR="00A07D6F" w:rsidRPr="00FD0DA8">
        <w:rPr>
          <w:color w:val="C00000"/>
          <w:sz w:val="28"/>
          <w:szCs w:val="28"/>
        </w:rPr>
        <w:t xml:space="preserve"> điểm.</w:t>
      </w:r>
    </w:p>
    <w:p w:rsidR="00A07D6F" w:rsidRPr="00FD0DA8" w:rsidRDefault="00A07D6F" w:rsidP="00A07D6F">
      <w:pPr>
        <w:spacing w:before="120"/>
        <w:ind w:firstLine="720"/>
        <w:jc w:val="both"/>
        <w:rPr>
          <w:color w:val="C00000"/>
          <w:sz w:val="28"/>
          <w:szCs w:val="28"/>
        </w:rPr>
      </w:pPr>
      <w:r w:rsidRPr="00FD0DA8">
        <w:rPr>
          <w:color w:val="C00000"/>
          <w:sz w:val="28"/>
          <w:szCs w:val="28"/>
        </w:rPr>
        <w:t xml:space="preserve">3. </w:t>
      </w:r>
      <w:r w:rsidR="00754D2D" w:rsidRPr="00FD0DA8">
        <w:rPr>
          <w:color w:val="C00000"/>
          <w:sz w:val="28"/>
          <w:szCs w:val="28"/>
        </w:rPr>
        <w:t xml:space="preserve">Thời </w:t>
      </w:r>
      <w:r w:rsidRPr="00FD0DA8">
        <w:rPr>
          <w:color w:val="C00000"/>
          <w:sz w:val="28"/>
          <w:szCs w:val="28"/>
        </w:rPr>
        <w:t xml:space="preserve">gian công tác nghiệp vụ công chứng </w:t>
      </w:r>
      <w:r w:rsidR="00754D2D">
        <w:rPr>
          <w:color w:val="C00000"/>
          <w:sz w:val="28"/>
          <w:szCs w:val="28"/>
        </w:rPr>
        <w:t xml:space="preserve">của </w:t>
      </w:r>
      <w:r w:rsidR="001F25A9">
        <w:rPr>
          <w:color w:val="C00000"/>
          <w:sz w:val="28"/>
          <w:szCs w:val="28"/>
        </w:rPr>
        <w:t xml:space="preserve">Thư </w:t>
      </w:r>
      <w:r w:rsidR="00754D2D">
        <w:rPr>
          <w:color w:val="C00000"/>
          <w:sz w:val="28"/>
          <w:szCs w:val="28"/>
        </w:rPr>
        <w:t>ký nghiệp vụ</w:t>
      </w:r>
      <w:r w:rsidRPr="00FD0DA8">
        <w:rPr>
          <w:color w:val="C00000"/>
          <w:sz w:val="28"/>
          <w:szCs w:val="28"/>
        </w:rPr>
        <w:t>:</w:t>
      </w:r>
    </w:p>
    <w:p w:rsidR="00A07D6F" w:rsidRPr="00FD0DA8" w:rsidRDefault="00DF0065" w:rsidP="00A07D6F">
      <w:pPr>
        <w:spacing w:before="120"/>
        <w:ind w:firstLine="720"/>
        <w:jc w:val="both"/>
        <w:rPr>
          <w:color w:val="C00000"/>
          <w:sz w:val="28"/>
          <w:szCs w:val="28"/>
        </w:rPr>
      </w:pPr>
      <w:r w:rsidRPr="00FD0DA8">
        <w:rPr>
          <w:color w:val="C00000"/>
          <w:sz w:val="28"/>
          <w:szCs w:val="28"/>
        </w:rPr>
        <w:lastRenderedPageBreak/>
        <w:t>a</w:t>
      </w:r>
      <w:r w:rsidR="00A07D6F" w:rsidRPr="00FD0DA8">
        <w:rPr>
          <w:color w:val="C00000"/>
          <w:sz w:val="28"/>
          <w:szCs w:val="28"/>
        </w:rPr>
        <w:t xml:space="preserve">) Từ </w:t>
      </w:r>
      <w:r w:rsidR="00754D2D">
        <w:rPr>
          <w:color w:val="C00000"/>
          <w:sz w:val="28"/>
          <w:szCs w:val="28"/>
        </w:rPr>
        <w:t>0</w:t>
      </w:r>
      <w:r w:rsidR="00A07D6F" w:rsidRPr="00FD0DA8">
        <w:rPr>
          <w:color w:val="C00000"/>
          <w:sz w:val="28"/>
          <w:szCs w:val="28"/>
        </w:rPr>
        <w:t xml:space="preserve">1 năm </w:t>
      </w:r>
      <w:r w:rsidR="00754D2D">
        <w:rPr>
          <w:color w:val="C00000"/>
          <w:sz w:val="28"/>
          <w:szCs w:val="28"/>
        </w:rPr>
        <w:t>đến 03 năm</w:t>
      </w:r>
      <w:r w:rsidR="00A07D6F" w:rsidRPr="00FD0DA8">
        <w:rPr>
          <w:color w:val="C00000"/>
          <w:sz w:val="28"/>
          <w:szCs w:val="28"/>
        </w:rPr>
        <w:t>: 0,5 điểm;</w:t>
      </w:r>
    </w:p>
    <w:p w:rsidR="00A07D6F" w:rsidRPr="00FD0DA8" w:rsidRDefault="00DF0065" w:rsidP="00A07D6F">
      <w:pPr>
        <w:spacing w:before="120"/>
        <w:ind w:firstLine="720"/>
        <w:jc w:val="both"/>
        <w:rPr>
          <w:color w:val="C00000"/>
          <w:sz w:val="28"/>
          <w:szCs w:val="28"/>
        </w:rPr>
      </w:pPr>
      <w:r w:rsidRPr="00FD0DA8">
        <w:rPr>
          <w:color w:val="C00000"/>
          <w:sz w:val="28"/>
          <w:szCs w:val="28"/>
        </w:rPr>
        <w:t>b</w:t>
      </w:r>
      <w:r w:rsidR="00A07D6F" w:rsidRPr="00FD0DA8">
        <w:rPr>
          <w:color w:val="C00000"/>
          <w:sz w:val="28"/>
          <w:szCs w:val="28"/>
        </w:rPr>
        <w:t xml:space="preserve">) Từ </w:t>
      </w:r>
      <w:r w:rsidR="00754D2D">
        <w:rPr>
          <w:color w:val="C00000"/>
          <w:sz w:val="28"/>
          <w:szCs w:val="28"/>
        </w:rPr>
        <w:t>0</w:t>
      </w:r>
      <w:r w:rsidR="00A07D6F" w:rsidRPr="00FD0DA8">
        <w:rPr>
          <w:color w:val="C00000"/>
          <w:sz w:val="28"/>
          <w:szCs w:val="28"/>
        </w:rPr>
        <w:t xml:space="preserve">3 năm </w:t>
      </w:r>
      <w:r w:rsidR="00E800F9">
        <w:rPr>
          <w:color w:val="C00000"/>
          <w:sz w:val="28"/>
          <w:szCs w:val="28"/>
        </w:rPr>
        <w:t>trở lên</w:t>
      </w:r>
      <w:r w:rsidR="00A07D6F" w:rsidRPr="00FD0DA8">
        <w:rPr>
          <w:color w:val="C00000"/>
          <w:sz w:val="28"/>
          <w:szCs w:val="28"/>
        </w:rPr>
        <w:t xml:space="preserve">: </w:t>
      </w:r>
      <w:r w:rsidR="00EF6779">
        <w:rPr>
          <w:color w:val="C00000"/>
          <w:sz w:val="28"/>
          <w:szCs w:val="28"/>
        </w:rPr>
        <w:t>0</w:t>
      </w:r>
      <w:r w:rsidR="00A07D6F" w:rsidRPr="00FD0DA8">
        <w:rPr>
          <w:color w:val="C00000"/>
          <w:sz w:val="28"/>
          <w:szCs w:val="28"/>
        </w:rPr>
        <w:t>1</w:t>
      </w:r>
      <w:r w:rsidR="000139DD">
        <w:rPr>
          <w:color w:val="C00000"/>
          <w:sz w:val="28"/>
          <w:szCs w:val="28"/>
        </w:rPr>
        <w:t xml:space="preserve"> </w:t>
      </w:r>
      <w:r w:rsidR="00A07D6F" w:rsidRPr="00FD0DA8">
        <w:rPr>
          <w:color w:val="C00000"/>
          <w:sz w:val="28"/>
          <w:szCs w:val="28"/>
        </w:rPr>
        <w:t>điểm;</w:t>
      </w:r>
    </w:p>
    <w:p w:rsidR="00A07D6F" w:rsidRPr="007F7CFA" w:rsidRDefault="00A07D6F" w:rsidP="00A07D6F">
      <w:pPr>
        <w:spacing w:before="120"/>
        <w:ind w:firstLine="720"/>
        <w:jc w:val="both"/>
        <w:rPr>
          <w:b/>
          <w:sz w:val="28"/>
          <w:szCs w:val="28"/>
        </w:rPr>
      </w:pPr>
      <w:r w:rsidRPr="007F7CFA">
        <w:rPr>
          <w:b/>
          <w:sz w:val="28"/>
          <w:szCs w:val="28"/>
        </w:rPr>
        <w:t>Điều 1</w:t>
      </w:r>
      <w:r>
        <w:rPr>
          <w:b/>
          <w:sz w:val="28"/>
          <w:szCs w:val="28"/>
        </w:rPr>
        <w:t>0</w:t>
      </w:r>
      <w:r w:rsidRPr="007F7CFA">
        <w:rPr>
          <w:b/>
          <w:sz w:val="28"/>
          <w:szCs w:val="28"/>
        </w:rPr>
        <w:t>. Nhân sự phụ trách kế toán</w:t>
      </w:r>
    </w:p>
    <w:p w:rsidR="001A2C47" w:rsidRDefault="00A07D6F" w:rsidP="001A2C47">
      <w:pPr>
        <w:spacing w:before="120"/>
        <w:ind w:firstLine="720"/>
        <w:jc w:val="both"/>
        <w:rPr>
          <w:sz w:val="28"/>
          <w:szCs w:val="28"/>
        </w:rPr>
      </w:pPr>
      <w:r>
        <w:rPr>
          <w:sz w:val="28"/>
          <w:szCs w:val="28"/>
        </w:rPr>
        <w:t xml:space="preserve">1. </w:t>
      </w:r>
      <w:r w:rsidR="001A2C47">
        <w:rPr>
          <w:sz w:val="28"/>
          <w:szCs w:val="28"/>
        </w:rPr>
        <w:t>Nhân viên kế toán đã qua lớp Trung cấp hoặc đào tạo bồi dưỡng</w:t>
      </w:r>
      <w:r w:rsidR="00657208">
        <w:rPr>
          <w:sz w:val="28"/>
          <w:szCs w:val="28"/>
        </w:rPr>
        <w:t xml:space="preserve"> kế toán trưởng: tối đa 01 điểm.</w:t>
      </w:r>
    </w:p>
    <w:p w:rsidR="00A07D6F" w:rsidRDefault="00657208" w:rsidP="00A07D6F">
      <w:pPr>
        <w:spacing w:before="120"/>
        <w:ind w:firstLine="720"/>
        <w:jc w:val="both"/>
        <w:rPr>
          <w:sz w:val="28"/>
          <w:szCs w:val="28"/>
        </w:rPr>
      </w:pPr>
      <w:r>
        <w:rPr>
          <w:sz w:val="28"/>
          <w:szCs w:val="28"/>
        </w:rPr>
        <w:t>2.</w:t>
      </w:r>
      <w:r w:rsidR="00A07D6F">
        <w:rPr>
          <w:sz w:val="28"/>
          <w:szCs w:val="28"/>
        </w:rPr>
        <w:t xml:space="preserve"> Nhân viên có Bằng đại học hoặc cao đẳng chuyên ngành kế toán: tối đa 0</w:t>
      </w:r>
      <w:r w:rsidR="001A2C47">
        <w:rPr>
          <w:sz w:val="28"/>
          <w:szCs w:val="28"/>
        </w:rPr>
        <w:t>2</w:t>
      </w:r>
      <w:r>
        <w:rPr>
          <w:sz w:val="28"/>
          <w:szCs w:val="28"/>
        </w:rPr>
        <w:t xml:space="preserve"> điểm.</w:t>
      </w:r>
    </w:p>
    <w:p w:rsidR="00A07D6F" w:rsidRDefault="00657208" w:rsidP="00A07D6F">
      <w:pPr>
        <w:spacing w:before="120"/>
        <w:ind w:firstLine="720"/>
        <w:jc w:val="both"/>
        <w:rPr>
          <w:sz w:val="28"/>
          <w:szCs w:val="28"/>
        </w:rPr>
      </w:pPr>
      <w:r>
        <w:rPr>
          <w:sz w:val="28"/>
          <w:szCs w:val="28"/>
        </w:rPr>
        <w:t>3.</w:t>
      </w:r>
      <w:r w:rsidR="00A07D6F">
        <w:rPr>
          <w:sz w:val="28"/>
          <w:szCs w:val="28"/>
        </w:rPr>
        <w:t xml:space="preserve"> </w:t>
      </w:r>
      <w:r>
        <w:rPr>
          <w:sz w:val="28"/>
          <w:szCs w:val="28"/>
        </w:rPr>
        <w:t xml:space="preserve">Thời </w:t>
      </w:r>
      <w:r w:rsidR="00A07D6F">
        <w:rPr>
          <w:sz w:val="28"/>
          <w:szCs w:val="28"/>
        </w:rPr>
        <w:t xml:space="preserve">gian công tác kế toán </w:t>
      </w:r>
      <w:r>
        <w:rPr>
          <w:sz w:val="28"/>
          <w:szCs w:val="28"/>
        </w:rPr>
        <w:t>của nhân viên kế toán</w:t>
      </w:r>
      <w:r w:rsidR="00A07D6F">
        <w:rPr>
          <w:sz w:val="28"/>
          <w:szCs w:val="28"/>
        </w:rPr>
        <w:t>:</w:t>
      </w:r>
    </w:p>
    <w:p w:rsidR="00A07D6F" w:rsidRDefault="00A80865" w:rsidP="008D1BFE">
      <w:pPr>
        <w:spacing w:before="120"/>
        <w:ind w:firstLine="720"/>
        <w:jc w:val="both"/>
        <w:rPr>
          <w:sz w:val="28"/>
          <w:szCs w:val="28"/>
        </w:rPr>
      </w:pPr>
      <w:r>
        <w:rPr>
          <w:sz w:val="28"/>
          <w:szCs w:val="28"/>
        </w:rPr>
        <w:t xml:space="preserve">a) Dưới </w:t>
      </w:r>
      <w:r w:rsidR="005F688D">
        <w:rPr>
          <w:sz w:val="28"/>
          <w:szCs w:val="28"/>
        </w:rPr>
        <w:t>0</w:t>
      </w:r>
      <w:r>
        <w:rPr>
          <w:sz w:val="28"/>
          <w:szCs w:val="28"/>
        </w:rPr>
        <w:t>5 năm: 0,5 điểm;</w:t>
      </w:r>
    </w:p>
    <w:p w:rsidR="00A07D6F" w:rsidRDefault="00A07D6F" w:rsidP="00A07D6F">
      <w:pPr>
        <w:spacing w:before="120"/>
        <w:ind w:firstLine="720"/>
        <w:jc w:val="both"/>
        <w:rPr>
          <w:sz w:val="28"/>
          <w:szCs w:val="28"/>
        </w:rPr>
      </w:pPr>
      <w:r>
        <w:rPr>
          <w:sz w:val="28"/>
          <w:szCs w:val="28"/>
        </w:rPr>
        <w:t xml:space="preserve">b) Từ </w:t>
      </w:r>
      <w:r w:rsidR="005F688D">
        <w:rPr>
          <w:sz w:val="28"/>
          <w:szCs w:val="28"/>
        </w:rPr>
        <w:t>0</w:t>
      </w:r>
      <w:r>
        <w:rPr>
          <w:sz w:val="28"/>
          <w:szCs w:val="28"/>
        </w:rPr>
        <w:t>5 năm trở lên: 01 điểm.</w:t>
      </w:r>
    </w:p>
    <w:p w:rsidR="00A07D6F" w:rsidRPr="007F7CFA" w:rsidRDefault="00A07D6F" w:rsidP="00A07D6F">
      <w:pPr>
        <w:spacing w:before="120"/>
        <w:ind w:firstLine="720"/>
        <w:jc w:val="both"/>
        <w:rPr>
          <w:b/>
          <w:sz w:val="28"/>
          <w:szCs w:val="28"/>
        </w:rPr>
      </w:pPr>
      <w:r w:rsidRPr="007F7CFA">
        <w:rPr>
          <w:b/>
          <w:sz w:val="28"/>
          <w:szCs w:val="28"/>
        </w:rPr>
        <w:t>Điều 1</w:t>
      </w:r>
      <w:r>
        <w:rPr>
          <w:b/>
          <w:sz w:val="28"/>
          <w:szCs w:val="28"/>
        </w:rPr>
        <w:t>1</w:t>
      </w:r>
      <w:r w:rsidRPr="007F7CFA">
        <w:rPr>
          <w:b/>
          <w:sz w:val="28"/>
          <w:szCs w:val="28"/>
        </w:rPr>
        <w:t xml:space="preserve">. Nhân sự phụ trách </w:t>
      </w:r>
      <w:r w:rsidR="00054ECB" w:rsidRPr="007F7CFA">
        <w:rPr>
          <w:b/>
          <w:sz w:val="28"/>
          <w:szCs w:val="28"/>
        </w:rPr>
        <w:t xml:space="preserve">Công </w:t>
      </w:r>
      <w:r w:rsidRPr="007F7CFA">
        <w:rPr>
          <w:b/>
          <w:sz w:val="28"/>
          <w:szCs w:val="28"/>
        </w:rPr>
        <w:t>nghệ thông tin</w:t>
      </w:r>
    </w:p>
    <w:p w:rsidR="00947F2B" w:rsidRDefault="00A07D6F" w:rsidP="00947F2B">
      <w:pPr>
        <w:spacing w:before="120"/>
        <w:ind w:firstLine="720"/>
        <w:jc w:val="both"/>
        <w:rPr>
          <w:sz w:val="28"/>
          <w:szCs w:val="28"/>
        </w:rPr>
      </w:pPr>
      <w:r>
        <w:rPr>
          <w:sz w:val="28"/>
          <w:szCs w:val="28"/>
        </w:rPr>
        <w:t xml:space="preserve">1. </w:t>
      </w:r>
      <w:r w:rsidR="003F4936">
        <w:rPr>
          <w:sz w:val="28"/>
          <w:szCs w:val="28"/>
        </w:rPr>
        <w:t xml:space="preserve">Thời </w:t>
      </w:r>
      <w:r w:rsidR="00947F2B">
        <w:rPr>
          <w:sz w:val="28"/>
          <w:szCs w:val="28"/>
        </w:rPr>
        <w:t xml:space="preserve">gian công tác </w:t>
      </w:r>
      <w:r w:rsidR="00054ECB">
        <w:rPr>
          <w:sz w:val="28"/>
          <w:szCs w:val="28"/>
        </w:rPr>
        <w:t xml:space="preserve">Công </w:t>
      </w:r>
      <w:r w:rsidR="00947F2B">
        <w:rPr>
          <w:sz w:val="28"/>
          <w:szCs w:val="28"/>
        </w:rPr>
        <w:t xml:space="preserve">nghệ thông tin </w:t>
      </w:r>
      <w:r w:rsidR="003F4936">
        <w:rPr>
          <w:sz w:val="28"/>
          <w:szCs w:val="28"/>
        </w:rPr>
        <w:t xml:space="preserve">của nhân viên </w:t>
      </w:r>
      <w:r w:rsidR="00054ECB">
        <w:rPr>
          <w:sz w:val="28"/>
          <w:szCs w:val="28"/>
        </w:rPr>
        <w:t xml:space="preserve">Công </w:t>
      </w:r>
      <w:r w:rsidR="003F4936">
        <w:rPr>
          <w:sz w:val="28"/>
          <w:szCs w:val="28"/>
        </w:rPr>
        <w:t>nghệ thông tin</w:t>
      </w:r>
      <w:r w:rsidR="00947F2B">
        <w:rPr>
          <w:sz w:val="28"/>
          <w:szCs w:val="28"/>
        </w:rPr>
        <w:t>:</w:t>
      </w:r>
    </w:p>
    <w:p w:rsidR="00947F2B" w:rsidRDefault="003F4936" w:rsidP="00947F2B">
      <w:pPr>
        <w:spacing w:before="120"/>
        <w:ind w:firstLine="720"/>
        <w:jc w:val="both"/>
        <w:rPr>
          <w:sz w:val="28"/>
          <w:szCs w:val="28"/>
        </w:rPr>
      </w:pPr>
      <w:r>
        <w:rPr>
          <w:sz w:val="28"/>
          <w:szCs w:val="28"/>
        </w:rPr>
        <w:t xml:space="preserve">a) Dưới </w:t>
      </w:r>
      <w:r w:rsidR="00054ECB">
        <w:rPr>
          <w:sz w:val="28"/>
          <w:szCs w:val="28"/>
        </w:rPr>
        <w:t>0</w:t>
      </w:r>
      <w:r>
        <w:rPr>
          <w:sz w:val="28"/>
          <w:szCs w:val="28"/>
        </w:rPr>
        <w:t>5 năm: 0,5 điểm;</w:t>
      </w:r>
    </w:p>
    <w:p w:rsidR="00947F2B" w:rsidRDefault="00947F2B" w:rsidP="00947F2B">
      <w:pPr>
        <w:spacing w:before="120"/>
        <w:ind w:firstLine="720"/>
        <w:jc w:val="both"/>
        <w:rPr>
          <w:sz w:val="28"/>
          <w:szCs w:val="28"/>
        </w:rPr>
      </w:pPr>
      <w:r>
        <w:rPr>
          <w:sz w:val="28"/>
          <w:szCs w:val="28"/>
        </w:rPr>
        <w:t xml:space="preserve">b) Từ trên </w:t>
      </w:r>
      <w:r w:rsidR="00054ECB">
        <w:rPr>
          <w:sz w:val="28"/>
          <w:szCs w:val="28"/>
        </w:rPr>
        <w:t>0</w:t>
      </w:r>
      <w:r>
        <w:rPr>
          <w:sz w:val="28"/>
          <w:szCs w:val="28"/>
        </w:rPr>
        <w:t>5 năm trở lên: 01 điểm.</w:t>
      </w:r>
    </w:p>
    <w:p w:rsidR="00A07D6F" w:rsidRDefault="00A07D6F" w:rsidP="00947F2B">
      <w:pPr>
        <w:spacing w:before="120"/>
        <w:ind w:firstLine="720"/>
        <w:jc w:val="both"/>
        <w:rPr>
          <w:sz w:val="28"/>
          <w:szCs w:val="28"/>
        </w:rPr>
      </w:pPr>
      <w:r>
        <w:rPr>
          <w:sz w:val="28"/>
          <w:szCs w:val="28"/>
        </w:rPr>
        <w:t xml:space="preserve">2. Nhân viên có Bằng đại học hoặc cao đẳng chuyên ngành </w:t>
      </w:r>
      <w:r w:rsidR="00F26853">
        <w:rPr>
          <w:sz w:val="28"/>
          <w:szCs w:val="28"/>
        </w:rPr>
        <w:t xml:space="preserve">Công </w:t>
      </w:r>
      <w:r>
        <w:rPr>
          <w:sz w:val="28"/>
          <w:szCs w:val="28"/>
        </w:rPr>
        <w:t>nghệ thông tin: tối đa 0</w:t>
      </w:r>
      <w:r w:rsidR="00947F2B">
        <w:rPr>
          <w:sz w:val="28"/>
          <w:szCs w:val="28"/>
        </w:rPr>
        <w:t>2</w:t>
      </w:r>
      <w:r w:rsidR="003F4936">
        <w:rPr>
          <w:sz w:val="28"/>
          <w:szCs w:val="28"/>
        </w:rPr>
        <w:t xml:space="preserve"> điểm.</w:t>
      </w:r>
    </w:p>
    <w:p w:rsidR="00A07D6F" w:rsidRPr="007F7CFA" w:rsidRDefault="00A07D6F" w:rsidP="00A07D6F">
      <w:pPr>
        <w:spacing w:before="120"/>
        <w:ind w:firstLine="720"/>
        <w:jc w:val="both"/>
        <w:rPr>
          <w:b/>
          <w:sz w:val="28"/>
          <w:szCs w:val="28"/>
        </w:rPr>
      </w:pPr>
      <w:r w:rsidRPr="007F7CFA">
        <w:rPr>
          <w:b/>
          <w:sz w:val="28"/>
          <w:szCs w:val="28"/>
        </w:rPr>
        <w:t>Điều 1</w:t>
      </w:r>
      <w:r>
        <w:rPr>
          <w:b/>
          <w:sz w:val="28"/>
          <w:szCs w:val="28"/>
        </w:rPr>
        <w:t>2</w:t>
      </w:r>
      <w:r w:rsidRPr="007F7CFA">
        <w:rPr>
          <w:b/>
          <w:sz w:val="28"/>
          <w:szCs w:val="28"/>
        </w:rPr>
        <w:t>. Nhân sự phụ trách lưu trữ</w:t>
      </w:r>
    </w:p>
    <w:p w:rsidR="007C1A44" w:rsidRDefault="00A07D6F" w:rsidP="007C1A44">
      <w:pPr>
        <w:spacing w:before="120"/>
        <w:ind w:firstLine="720"/>
        <w:jc w:val="both"/>
        <w:rPr>
          <w:sz w:val="28"/>
          <w:szCs w:val="28"/>
        </w:rPr>
      </w:pPr>
      <w:r>
        <w:rPr>
          <w:sz w:val="28"/>
          <w:szCs w:val="28"/>
        </w:rPr>
        <w:t>1.</w:t>
      </w:r>
      <w:r w:rsidR="007C1A44">
        <w:rPr>
          <w:sz w:val="28"/>
          <w:szCs w:val="28"/>
        </w:rPr>
        <w:t xml:space="preserve"> </w:t>
      </w:r>
      <w:r w:rsidR="00CB1C03">
        <w:rPr>
          <w:sz w:val="28"/>
          <w:szCs w:val="28"/>
        </w:rPr>
        <w:t>T</w:t>
      </w:r>
      <w:r w:rsidR="007C1A44">
        <w:rPr>
          <w:sz w:val="28"/>
          <w:szCs w:val="28"/>
        </w:rPr>
        <w:t xml:space="preserve">hời gian công tác lưu trữ </w:t>
      </w:r>
      <w:r w:rsidR="00CB1C03">
        <w:rPr>
          <w:sz w:val="28"/>
          <w:szCs w:val="28"/>
        </w:rPr>
        <w:t>của nhân viên lưu trữ</w:t>
      </w:r>
      <w:r w:rsidR="007C1A44">
        <w:rPr>
          <w:sz w:val="28"/>
          <w:szCs w:val="28"/>
        </w:rPr>
        <w:t>:</w:t>
      </w:r>
    </w:p>
    <w:p w:rsidR="007C1A44" w:rsidRDefault="007C1A44" w:rsidP="007C1A44">
      <w:pPr>
        <w:spacing w:before="120"/>
        <w:ind w:firstLine="720"/>
        <w:jc w:val="both"/>
        <w:rPr>
          <w:sz w:val="28"/>
          <w:szCs w:val="28"/>
        </w:rPr>
      </w:pPr>
      <w:r>
        <w:rPr>
          <w:sz w:val="28"/>
          <w:szCs w:val="28"/>
        </w:rPr>
        <w:t xml:space="preserve">a) Dưới </w:t>
      </w:r>
      <w:r w:rsidR="00054ECB">
        <w:rPr>
          <w:sz w:val="28"/>
          <w:szCs w:val="28"/>
        </w:rPr>
        <w:t>0</w:t>
      </w:r>
      <w:r>
        <w:rPr>
          <w:sz w:val="28"/>
          <w:szCs w:val="28"/>
        </w:rPr>
        <w:t xml:space="preserve">5 năm: </w:t>
      </w:r>
      <w:r w:rsidR="00CB1C03">
        <w:rPr>
          <w:sz w:val="28"/>
          <w:szCs w:val="28"/>
        </w:rPr>
        <w:t>tối đa 0,5 điểm;</w:t>
      </w:r>
    </w:p>
    <w:p w:rsidR="007C1A44" w:rsidRDefault="00CB1C03" w:rsidP="007C1A44">
      <w:pPr>
        <w:spacing w:before="120"/>
        <w:ind w:firstLine="720"/>
        <w:jc w:val="both"/>
        <w:rPr>
          <w:sz w:val="28"/>
          <w:szCs w:val="28"/>
        </w:rPr>
      </w:pPr>
      <w:r>
        <w:rPr>
          <w:sz w:val="28"/>
          <w:szCs w:val="28"/>
        </w:rPr>
        <w:t xml:space="preserve">b) Từ </w:t>
      </w:r>
      <w:r w:rsidR="00054ECB">
        <w:rPr>
          <w:sz w:val="28"/>
          <w:szCs w:val="28"/>
        </w:rPr>
        <w:t>0</w:t>
      </w:r>
      <w:r>
        <w:rPr>
          <w:sz w:val="28"/>
          <w:szCs w:val="28"/>
        </w:rPr>
        <w:t>5 năm trở lên:</w:t>
      </w:r>
      <w:r w:rsidR="007C1A44">
        <w:rPr>
          <w:sz w:val="28"/>
          <w:szCs w:val="28"/>
        </w:rPr>
        <w:t xml:space="preserve"> tối đa 01 điểm.</w:t>
      </w:r>
    </w:p>
    <w:p w:rsidR="00A07D6F" w:rsidRDefault="00A07D6F" w:rsidP="00A07D6F">
      <w:pPr>
        <w:spacing w:before="120"/>
        <w:ind w:firstLine="720"/>
        <w:jc w:val="both"/>
        <w:rPr>
          <w:sz w:val="28"/>
          <w:szCs w:val="28"/>
        </w:rPr>
      </w:pPr>
      <w:r>
        <w:rPr>
          <w:sz w:val="28"/>
          <w:szCs w:val="28"/>
        </w:rPr>
        <w:t>2. Nhân viên có Bằng Cao đẳng hoặc Trung cấp chuyên ngành lưu trữ: tối đa 0</w:t>
      </w:r>
      <w:r w:rsidR="007C1A44">
        <w:rPr>
          <w:sz w:val="28"/>
          <w:szCs w:val="28"/>
        </w:rPr>
        <w:t>2</w:t>
      </w:r>
      <w:r w:rsidR="00CB1C03">
        <w:rPr>
          <w:sz w:val="28"/>
          <w:szCs w:val="28"/>
        </w:rPr>
        <w:t xml:space="preserve"> điểm.</w:t>
      </w:r>
    </w:p>
    <w:p w:rsidR="00A55035" w:rsidRDefault="00A07D6F" w:rsidP="00A07D6F">
      <w:pPr>
        <w:spacing w:before="120"/>
        <w:ind w:firstLine="720"/>
        <w:jc w:val="both"/>
        <w:rPr>
          <w:b/>
          <w:sz w:val="28"/>
          <w:szCs w:val="28"/>
        </w:rPr>
      </w:pPr>
      <w:r w:rsidRPr="007F7CFA">
        <w:rPr>
          <w:b/>
          <w:sz w:val="28"/>
          <w:szCs w:val="28"/>
        </w:rPr>
        <w:t>Điều 1</w:t>
      </w:r>
      <w:r w:rsidR="00D129D7">
        <w:rPr>
          <w:b/>
          <w:sz w:val="28"/>
          <w:szCs w:val="28"/>
        </w:rPr>
        <w:t>3</w:t>
      </w:r>
      <w:r w:rsidRPr="007F7CFA">
        <w:rPr>
          <w:b/>
          <w:sz w:val="28"/>
          <w:szCs w:val="28"/>
        </w:rPr>
        <w:t xml:space="preserve">. Xây dựng quy trình nghiệp vụ công chứng và quy trình lưu trữ </w:t>
      </w:r>
      <w:r w:rsidR="00A55035">
        <w:rPr>
          <w:b/>
          <w:sz w:val="28"/>
          <w:szCs w:val="28"/>
        </w:rPr>
        <w:t>hồ sơ công chứng</w:t>
      </w:r>
      <w:r w:rsidR="00D129D7">
        <w:rPr>
          <w:b/>
          <w:sz w:val="28"/>
          <w:szCs w:val="28"/>
        </w:rPr>
        <w:t>; cộng tác viên dịch thuật</w:t>
      </w:r>
    </w:p>
    <w:p w:rsidR="00A07D6F" w:rsidRDefault="00A07D6F" w:rsidP="00A07D6F">
      <w:pPr>
        <w:spacing w:before="120"/>
        <w:ind w:firstLine="720"/>
        <w:jc w:val="both"/>
        <w:rPr>
          <w:sz w:val="28"/>
          <w:szCs w:val="28"/>
        </w:rPr>
      </w:pPr>
      <w:r>
        <w:rPr>
          <w:sz w:val="28"/>
          <w:szCs w:val="28"/>
        </w:rPr>
        <w:t>1. Xây dựng quy trình nghiệp vụ công chứng chặt chẽ, đúng quy định pháp luật: tối đa 03 điểm.</w:t>
      </w:r>
    </w:p>
    <w:p w:rsidR="00A07D6F" w:rsidRDefault="00A07D6F" w:rsidP="00A07D6F">
      <w:pPr>
        <w:spacing w:before="120"/>
        <w:ind w:firstLine="720"/>
        <w:jc w:val="both"/>
        <w:rPr>
          <w:sz w:val="28"/>
          <w:szCs w:val="28"/>
        </w:rPr>
      </w:pPr>
      <w:r>
        <w:rPr>
          <w:sz w:val="28"/>
          <w:szCs w:val="28"/>
        </w:rPr>
        <w:t>2. Xây dựng quy trình lưu trữ chặt chẽ, đúng quy định pháp luật: tối đa 02 điểm.</w:t>
      </w:r>
    </w:p>
    <w:p w:rsidR="00D129D7" w:rsidRPr="008E104B" w:rsidRDefault="00D129D7" w:rsidP="00D129D7">
      <w:pPr>
        <w:spacing w:before="120"/>
        <w:ind w:firstLine="720"/>
        <w:jc w:val="both"/>
        <w:rPr>
          <w:color w:val="C00000"/>
          <w:sz w:val="28"/>
          <w:szCs w:val="28"/>
        </w:rPr>
      </w:pPr>
      <w:r>
        <w:rPr>
          <w:sz w:val="28"/>
          <w:szCs w:val="28"/>
        </w:rPr>
        <w:t xml:space="preserve">3. </w:t>
      </w:r>
      <w:r w:rsidRPr="008E104B">
        <w:rPr>
          <w:color w:val="C00000"/>
          <w:sz w:val="28"/>
          <w:szCs w:val="28"/>
        </w:rPr>
        <w:t xml:space="preserve">Văn phòng </w:t>
      </w:r>
      <w:r w:rsidR="00CB1C03" w:rsidRPr="008E104B">
        <w:rPr>
          <w:color w:val="C00000"/>
          <w:sz w:val="28"/>
          <w:szCs w:val="28"/>
        </w:rPr>
        <w:t xml:space="preserve">Công </w:t>
      </w:r>
      <w:r w:rsidRPr="008E104B">
        <w:rPr>
          <w:color w:val="C00000"/>
          <w:sz w:val="28"/>
          <w:szCs w:val="28"/>
        </w:rPr>
        <w:t>chứng có cộng tác viên dịch thuật</w:t>
      </w:r>
      <w:r w:rsidR="00FE432B">
        <w:rPr>
          <w:color w:val="C00000"/>
          <w:sz w:val="28"/>
          <w:szCs w:val="28"/>
        </w:rPr>
        <w:t xml:space="preserve">: </w:t>
      </w:r>
      <w:r w:rsidRPr="008E104B">
        <w:rPr>
          <w:color w:val="C00000"/>
          <w:sz w:val="28"/>
          <w:szCs w:val="28"/>
        </w:rPr>
        <w:t>tối đa 01 điểm.</w:t>
      </w:r>
    </w:p>
    <w:p w:rsidR="00184597" w:rsidRDefault="00A07D6F" w:rsidP="00A07D6F">
      <w:pPr>
        <w:spacing w:before="120"/>
        <w:ind w:firstLine="720"/>
        <w:jc w:val="both"/>
        <w:rPr>
          <w:b/>
          <w:sz w:val="28"/>
          <w:szCs w:val="28"/>
        </w:rPr>
      </w:pPr>
      <w:r w:rsidRPr="007F7CFA">
        <w:rPr>
          <w:b/>
          <w:sz w:val="28"/>
          <w:szCs w:val="28"/>
        </w:rPr>
        <w:t>Điều 1</w:t>
      </w:r>
      <w:r w:rsidR="00D129D7">
        <w:rPr>
          <w:b/>
          <w:sz w:val="28"/>
          <w:szCs w:val="28"/>
        </w:rPr>
        <w:t>4</w:t>
      </w:r>
      <w:r w:rsidRPr="007F7CFA">
        <w:rPr>
          <w:b/>
          <w:sz w:val="28"/>
          <w:szCs w:val="28"/>
        </w:rPr>
        <w:t xml:space="preserve">. Khả năng quản trị </w:t>
      </w:r>
      <w:r w:rsidRPr="00B63BEA">
        <w:rPr>
          <w:b/>
          <w:sz w:val="28"/>
          <w:szCs w:val="28"/>
        </w:rPr>
        <w:t>Văn phòng</w:t>
      </w:r>
      <w:r>
        <w:rPr>
          <w:sz w:val="28"/>
          <w:szCs w:val="28"/>
        </w:rPr>
        <w:t xml:space="preserve"> </w:t>
      </w:r>
      <w:r w:rsidR="00A80DC4" w:rsidRPr="007F7CFA">
        <w:rPr>
          <w:b/>
          <w:sz w:val="28"/>
          <w:szCs w:val="28"/>
        </w:rPr>
        <w:t xml:space="preserve">Công </w:t>
      </w:r>
      <w:r w:rsidRPr="007F7CFA">
        <w:rPr>
          <w:b/>
          <w:sz w:val="28"/>
          <w:szCs w:val="28"/>
        </w:rPr>
        <w:t xml:space="preserve">chứng </w:t>
      </w:r>
    </w:p>
    <w:p w:rsidR="00A07D6F" w:rsidRDefault="00A07D6F" w:rsidP="00A07D6F">
      <w:pPr>
        <w:spacing w:before="120"/>
        <w:ind w:firstLine="720"/>
        <w:jc w:val="both"/>
        <w:rPr>
          <w:sz w:val="28"/>
          <w:szCs w:val="28"/>
        </w:rPr>
      </w:pPr>
      <w:r>
        <w:rPr>
          <w:sz w:val="28"/>
          <w:szCs w:val="28"/>
        </w:rPr>
        <w:t xml:space="preserve">1. Người đại diện theo pháp luật của Văn phòng </w:t>
      </w:r>
      <w:r w:rsidR="00A80DC4">
        <w:rPr>
          <w:sz w:val="28"/>
          <w:szCs w:val="28"/>
        </w:rPr>
        <w:t xml:space="preserve">Công </w:t>
      </w:r>
      <w:r>
        <w:rPr>
          <w:sz w:val="28"/>
          <w:szCs w:val="28"/>
        </w:rPr>
        <w:t>chứng có bằng cấp hoặc giấy tờ chứng minh đã qua lớp đào tạo, bồi d</w:t>
      </w:r>
      <w:r w:rsidR="00097D25">
        <w:rPr>
          <w:sz w:val="28"/>
          <w:szCs w:val="28"/>
        </w:rPr>
        <w:t xml:space="preserve">ưỡng kiến thức về quản trị: </w:t>
      </w:r>
      <w:r>
        <w:rPr>
          <w:sz w:val="28"/>
          <w:szCs w:val="28"/>
        </w:rPr>
        <w:t>tối đa 02 điểm.</w:t>
      </w:r>
    </w:p>
    <w:p w:rsidR="00A07D6F" w:rsidRDefault="00A07D6F" w:rsidP="00A07D6F">
      <w:pPr>
        <w:spacing w:before="120"/>
        <w:ind w:firstLine="720"/>
        <w:jc w:val="both"/>
        <w:rPr>
          <w:sz w:val="28"/>
          <w:szCs w:val="28"/>
        </w:rPr>
      </w:pPr>
      <w:r>
        <w:rPr>
          <w:sz w:val="28"/>
          <w:szCs w:val="28"/>
        </w:rPr>
        <w:lastRenderedPageBreak/>
        <w:t xml:space="preserve">2. Người đại diện theo pháp luật của Văn phòng </w:t>
      </w:r>
      <w:r w:rsidR="00A80DC4">
        <w:rPr>
          <w:sz w:val="28"/>
          <w:szCs w:val="28"/>
        </w:rPr>
        <w:t xml:space="preserve">Công </w:t>
      </w:r>
      <w:r>
        <w:rPr>
          <w:sz w:val="28"/>
          <w:szCs w:val="28"/>
        </w:rPr>
        <w:t>chứng từng có kinh nghiệm quản trị tổ chức h</w:t>
      </w:r>
      <w:r w:rsidR="00097D25">
        <w:rPr>
          <w:sz w:val="28"/>
          <w:szCs w:val="28"/>
        </w:rPr>
        <w:t xml:space="preserve">ành nghề công chứng trên 01 năm: </w:t>
      </w:r>
      <w:r>
        <w:rPr>
          <w:sz w:val="28"/>
          <w:szCs w:val="28"/>
        </w:rPr>
        <w:t>tối đa 03 điểm.</w:t>
      </w:r>
    </w:p>
    <w:p w:rsidR="00A07D6F" w:rsidRPr="007F7CFA" w:rsidRDefault="00A07D6F" w:rsidP="00A07D6F">
      <w:pPr>
        <w:spacing w:before="120"/>
        <w:ind w:firstLine="720"/>
        <w:jc w:val="both"/>
        <w:rPr>
          <w:b/>
          <w:sz w:val="28"/>
          <w:szCs w:val="28"/>
        </w:rPr>
      </w:pPr>
      <w:r w:rsidRPr="007F7CFA">
        <w:rPr>
          <w:b/>
          <w:sz w:val="28"/>
          <w:szCs w:val="28"/>
        </w:rPr>
        <w:t>Điều 1</w:t>
      </w:r>
      <w:r w:rsidR="00D129D7">
        <w:rPr>
          <w:b/>
          <w:sz w:val="28"/>
          <w:szCs w:val="28"/>
        </w:rPr>
        <w:t>5</w:t>
      </w:r>
      <w:r w:rsidRPr="007F7CFA">
        <w:rPr>
          <w:b/>
          <w:sz w:val="28"/>
          <w:szCs w:val="28"/>
        </w:rPr>
        <w:t>. Tính khả thi của Đề án</w:t>
      </w:r>
    </w:p>
    <w:p w:rsidR="0018390E" w:rsidRPr="0018390E" w:rsidRDefault="0018390E" w:rsidP="0018390E">
      <w:pPr>
        <w:spacing w:before="120"/>
        <w:ind w:firstLine="720"/>
        <w:jc w:val="both"/>
        <w:rPr>
          <w:sz w:val="28"/>
          <w:szCs w:val="28"/>
        </w:rPr>
      </w:pPr>
      <w:r>
        <w:rPr>
          <w:sz w:val="28"/>
          <w:szCs w:val="28"/>
        </w:rPr>
        <w:t xml:space="preserve">1. </w:t>
      </w:r>
      <w:r w:rsidRPr="0018390E">
        <w:rPr>
          <w:sz w:val="28"/>
          <w:szCs w:val="28"/>
        </w:rPr>
        <w:t>Xác định được thời gian, tiến độ thực hiện được các dự kiến về tổ chức bộ máy, nhân sự và cơ sở vật chất</w:t>
      </w:r>
      <w:r w:rsidR="004A413F">
        <w:rPr>
          <w:sz w:val="28"/>
          <w:szCs w:val="28"/>
        </w:rPr>
        <w:t>:</w:t>
      </w:r>
      <w:r w:rsidRPr="0018390E">
        <w:rPr>
          <w:sz w:val="28"/>
          <w:szCs w:val="28"/>
        </w:rPr>
        <w:t xml:space="preserve"> tối đa 02 điểm.</w:t>
      </w:r>
    </w:p>
    <w:p w:rsidR="007F27EE" w:rsidRDefault="007F27EE" w:rsidP="00A07D6F">
      <w:pPr>
        <w:spacing w:before="120"/>
        <w:ind w:firstLine="720"/>
        <w:jc w:val="both"/>
        <w:rPr>
          <w:sz w:val="28"/>
          <w:szCs w:val="28"/>
        </w:rPr>
      </w:pPr>
      <w:r>
        <w:rPr>
          <w:sz w:val="28"/>
          <w:szCs w:val="28"/>
        </w:rPr>
        <w:t xml:space="preserve">2. </w:t>
      </w:r>
      <w:r w:rsidR="006E18A1">
        <w:rPr>
          <w:sz w:val="28"/>
          <w:szCs w:val="28"/>
        </w:rPr>
        <w:t>Xác định được tiến độ, biện pháp và hình thức đi vào hoạt động</w:t>
      </w:r>
      <w:r w:rsidR="004A413F">
        <w:rPr>
          <w:sz w:val="28"/>
          <w:szCs w:val="28"/>
        </w:rPr>
        <w:t>:</w:t>
      </w:r>
      <w:r w:rsidR="006E18A1" w:rsidRPr="0018390E">
        <w:rPr>
          <w:sz w:val="28"/>
          <w:szCs w:val="28"/>
        </w:rPr>
        <w:t xml:space="preserve"> tối đa 02 điểm.</w:t>
      </w:r>
    </w:p>
    <w:p w:rsidR="006E18A1" w:rsidRDefault="006E18A1" w:rsidP="00A07D6F">
      <w:pPr>
        <w:spacing w:before="120"/>
        <w:ind w:firstLine="720"/>
        <w:jc w:val="both"/>
        <w:rPr>
          <w:sz w:val="28"/>
          <w:szCs w:val="28"/>
        </w:rPr>
      </w:pPr>
      <w:r>
        <w:rPr>
          <w:sz w:val="28"/>
          <w:szCs w:val="28"/>
        </w:rPr>
        <w:t xml:space="preserve">3. </w:t>
      </w:r>
      <w:r w:rsidR="00A80DC4">
        <w:rPr>
          <w:sz w:val="28"/>
          <w:szCs w:val="28"/>
        </w:rPr>
        <w:t xml:space="preserve">Dự </w:t>
      </w:r>
      <w:r>
        <w:rPr>
          <w:sz w:val="28"/>
          <w:szCs w:val="28"/>
        </w:rPr>
        <w:t>kiến giải pháp các vấn đề khác</w:t>
      </w:r>
      <w:r w:rsidR="00A80DC4">
        <w:rPr>
          <w:sz w:val="28"/>
          <w:szCs w:val="28"/>
        </w:rPr>
        <w:t>:</w:t>
      </w:r>
    </w:p>
    <w:p w:rsidR="006E18A1" w:rsidRDefault="00183881" w:rsidP="00A07D6F">
      <w:pPr>
        <w:spacing w:before="120"/>
        <w:ind w:firstLine="720"/>
        <w:jc w:val="both"/>
        <w:rPr>
          <w:sz w:val="28"/>
          <w:szCs w:val="28"/>
        </w:rPr>
      </w:pPr>
      <w:r>
        <w:rPr>
          <w:sz w:val="28"/>
          <w:szCs w:val="28"/>
        </w:rPr>
        <w:t>a) Việc quyết định các vấn đề chung của Văn phòng Công chứng, nguyên</w:t>
      </w:r>
      <w:r w:rsidR="004A413F">
        <w:rPr>
          <w:sz w:val="28"/>
          <w:szCs w:val="28"/>
        </w:rPr>
        <w:t xml:space="preserve"> </w:t>
      </w:r>
      <w:r>
        <w:rPr>
          <w:sz w:val="28"/>
          <w:szCs w:val="28"/>
        </w:rPr>
        <w:t>tắc giải quyết tranh chấp nội bộ: 01 điểm</w:t>
      </w:r>
      <w:r w:rsidR="00A80DC4">
        <w:rPr>
          <w:sz w:val="28"/>
          <w:szCs w:val="28"/>
        </w:rPr>
        <w:t>;</w:t>
      </w:r>
    </w:p>
    <w:p w:rsidR="00183881" w:rsidRDefault="00183881" w:rsidP="00A07D6F">
      <w:pPr>
        <w:spacing w:before="120"/>
        <w:ind w:firstLine="720"/>
        <w:jc w:val="both"/>
        <w:rPr>
          <w:sz w:val="28"/>
          <w:szCs w:val="28"/>
        </w:rPr>
      </w:pPr>
      <w:r>
        <w:rPr>
          <w:sz w:val="28"/>
          <w:szCs w:val="28"/>
        </w:rPr>
        <w:t>b) Việc phân chia lợi nhuận sau thuế và phương hướng xử lý thất thu trong kinh doanh (nếu có); phương pháp xác định th</w:t>
      </w:r>
      <w:r w:rsidR="004A413F">
        <w:rPr>
          <w:sz w:val="28"/>
          <w:szCs w:val="28"/>
        </w:rPr>
        <w:t>ù</w:t>
      </w:r>
      <w:r>
        <w:rPr>
          <w:sz w:val="28"/>
          <w:szCs w:val="28"/>
        </w:rPr>
        <w:t xml:space="preserve"> lao, tiền lương, tiền thưởng cho Công chứn</w:t>
      </w:r>
      <w:r w:rsidR="00A80DC4">
        <w:rPr>
          <w:sz w:val="28"/>
          <w:szCs w:val="28"/>
        </w:rPr>
        <w:t>g viên, người lao động: 02 điểm;</w:t>
      </w:r>
    </w:p>
    <w:p w:rsidR="00183881" w:rsidRDefault="00183881" w:rsidP="00A07D6F">
      <w:pPr>
        <w:spacing w:before="120"/>
        <w:ind w:firstLine="720"/>
        <w:jc w:val="both"/>
        <w:rPr>
          <w:sz w:val="28"/>
          <w:szCs w:val="28"/>
        </w:rPr>
      </w:pPr>
      <w:r>
        <w:rPr>
          <w:sz w:val="28"/>
          <w:szCs w:val="28"/>
        </w:rPr>
        <w:t>c) Các trường hợp chấm dứt hoạt động, trình tự chấm dứt h</w:t>
      </w:r>
      <w:r w:rsidR="007F3B7D">
        <w:rPr>
          <w:sz w:val="28"/>
          <w:szCs w:val="28"/>
        </w:rPr>
        <w:t>o</w:t>
      </w:r>
      <w:r>
        <w:rPr>
          <w:sz w:val="28"/>
          <w:szCs w:val="28"/>
        </w:rPr>
        <w:t>ạt động và thủ tục thanh lý tài sản: 01 điểm</w:t>
      </w:r>
      <w:r w:rsidR="00A80DC4">
        <w:rPr>
          <w:sz w:val="28"/>
          <w:szCs w:val="28"/>
        </w:rPr>
        <w:t>.</w:t>
      </w:r>
    </w:p>
    <w:p w:rsidR="00A07D6F" w:rsidRPr="00FB20C4" w:rsidRDefault="00A07D6F" w:rsidP="00A07D6F">
      <w:pPr>
        <w:spacing w:before="120"/>
        <w:ind w:firstLine="720"/>
        <w:jc w:val="both"/>
        <w:rPr>
          <w:b/>
          <w:sz w:val="28"/>
          <w:szCs w:val="28"/>
        </w:rPr>
      </w:pPr>
      <w:r w:rsidRPr="00FB20C4">
        <w:rPr>
          <w:b/>
          <w:sz w:val="28"/>
          <w:szCs w:val="28"/>
        </w:rPr>
        <w:t>Điều 1</w:t>
      </w:r>
      <w:r w:rsidR="00D129D7">
        <w:rPr>
          <w:b/>
          <w:sz w:val="28"/>
          <w:szCs w:val="28"/>
        </w:rPr>
        <w:t>6</w:t>
      </w:r>
      <w:r w:rsidRPr="00FB20C4">
        <w:rPr>
          <w:b/>
          <w:sz w:val="28"/>
          <w:szCs w:val="28"/>
        </w:rPr>
        <w:t>. Những trường hợp không được tính điểm</w:t>
      </w:r>
    </w:p>
    <w:p w:rsidR="00A07D6F" w:rsidRDefault="00A07D6F" w:rsidP="00A07D6F">
      <w:pPr>
        <w:spacing w:before="120"/>
        <w:ind w:firstLine="720"/>
        <w:jc w:val="both"/>
        <w:rPr>
          <w:sz w:val="28"/>
          <w:szCs w:val="28"/>
        </w:rPr>
      </w:pPr>
      <w:r>
        <w:rPr>
          <w:sz w:val="28"/>
          <w:szCs w:val="28"/>
        </w:rPr>
        <w:t xml:space="preserve">1.  Cùng một nhân sự, địa điểm dự kiến đặt trụ sở được nêu tại </w:t>
      </w:r>
      <w:r w:rsidRPr="007F3EB3">
        <w:rPr>
          <w:color w:val="000000" w:themeColor="text1"/>
          <w:sz w:val="28"/>
          <w:szCs w:val="28"/>
        </w:rPr>
        <w:t>nhiều</w:t>
      </w:r>
      <w:r>
        <w:rPr>
          <w:sz w:val="28"/>
          <w:szCs w:val="28"/>
        </w:rPr>
        <w:t xml:space="preserve"> Đề án thành lập tổ chức hành nghề công chứng trong cùng một đợt tiếp nhận hồ sơ thành lập Văn phòng </w:t>
      </w:r>
      <w:r w:rsidR="00A80DC4">
        <w:rPr>
          <w:sz w:val="28"/>
          <w:szCs w:val="28"/>
        </w:rPr>
        <w:t xml:space="preserve">Công </w:t>
      </w:r>
      <w:r>
        <w:rPr>
          <w:sz w:val="28"/>
          <w:szCs w:val="28"/>
        </w:rPr>
        <w:t>chứng.</w:t>
      </w:r>
    </w:p>
    <w:p w:rsidR="00A07D6F" w:rsidRPr="007F3EB3" w:rsidRDefault="00A07D6F" w:rsidP="00A07D6F">
      <w:pPr>
        <w:spacing w:before="120"/>
        <w:ind w:firstLine="720"/>
        <w:jc w:val="both"/>
        <w:rPr>
          <w:color w:val="C00000"/>
          <w:sz w:val="28"/>
          <w:szCs w:val="28"/>
        </w:rPr>
      </w:pPr>
      <w:r w:rsidRPr="007F3EB3">
        <w:rPr>
          <w:color w:val="C00000"/>
          <w:sz w:val="28"/>
          <w:szCs w:val="28"/>
        </w:rPr>
        <w:t>2. Nhân sự đã tham gia các hồ sơ thành</w:t>
      </w:r>
      <w:r w:rsidR="00A80DC4">
        <w:rPr>
          <w:color w:val="C00000"/>
          <w:sz w:val="28"/>
          <w:szCs w:val="28"/>
        </w:rPr>
        <w:t xml:space="preserve"> lập Văn phòng Công chứng được Ủy</w:t>
      </w:r>
      <w:r w:rsidRPr="007F3EB3">
        <w:rPr>
          <w:color w:val="C00000"/>
          <w:sz w:val="28"/>
          <w:szCs w:val="28"/>
        </w:rPr>
        <w:t xml:space="preserve"> ban nhân dân tỉnh cho phép thành lập từ năm 201</w:t>
      </w:r>
      <w:r w:rsidR="00AF5F11">
        <w:rPr>
          <w:color w:val="C00000"/>
          <w:sz w:val="28"/>
          <w:szCs w:val="28"/>
        </w:rPr>
        <w:t>5</w:t>
      </w:r>
      <w:r w:rsidRPr="007F3EB3">
        <w:rPr>
          <w:color w:val="C00000"/>
          <w:sz w:val="28"/>
          <w:szCs w:val="28"/>
        </w:rPr>
        <w:t xml:space="preserve"> về trước</w:t>
      </w:r>
      <w:r w:rsidR="007F3EB3">
        <w:rPr>
          <w:color w:val="C00000"/>
          <w:sz w:val="28"/>
          <w:szCs w:val="28"/>
        </w:rPr>
        <w:t xml:space="preserve">; </w:t>
      </w:r>
      <w:r w:rsidRPr="007F3EB3">
        <w:rPr>
          <w:color w:val="C00000"/>
          <w:sz w:val="28"/>
          <w:szCs w:val="28"/>
        </w:rPr>
        <w:t>trừ trường hợp công chứng viê</w:t>
      </w:r>
      <w:r w:rsidR="00C929B7">
        <w:rPr>
          <w:color w:val="C00000"/>
          <w:sz w:val="28"/>
          <w:szCs w:val="28"/>
        </w:rPr>
        <w:t xml:space="preserve">n làm việc theo chế độ hợp đồng và </w:t>
      </w:r>
      <w:r w:rsidR="00184597">
        <w:rPr>
          <w:color w:val="C00000"/>
          <w:sz w:val="28"/>
          <w:szCs w:val="28"/>
        </w:rPr>
        <w:t xml:space="preserve">Thư </w:t>
      </w:r>
      <w:r w:rsidR="00C929B7">
        <w:rPr>
          <w:color w:val="C00000"/>
          <w:sz w:val="28"/>
          <w:szCs w:val="28"/>
        </w:rPr>
        <w:t>ký nghiệp vụ được bổ nhiệm Công chứng viên,</w:t>
      </w:r>
      <w:r w:rsidRPr="007F3EB3">
        <w:rPr>
          <w:color w:val="C00000"/>
          <w:sz w:val="28"/>
          <w:szCs w:val="28"/>
        </w:rPr>
        <w:t xml:space="preserve"> nay tham gia thành lập </w:t>
      </w:r>
      <w:r w:rsidR="00C929B7" w:rsidRPr="007F3EB3">
        <w:rPr>
          <w:color w:val="C00000"/>
          <w:sz w:val="28"/>
          <w:szCs w:val="28"/>
        </w:rPr>
        <w:t>V</w:t>
      </w:r>
      <w:r w:rsidRPr="007F3EB3">
        <w:rPr>
          <w:color w:val="C00000"/>
          <w:sz w:val="28"/>
          <w:szCs w:val="28"/>
        </w:rPr>
        <w:t xml:space="preserve">ăn phòng </w:t>
      </w:r>
      <w:r w:rsidR="00A80DC4" w:rsidRPr="007F3EB3">
        <w:rPr>
          <w:color w:val="C00000"/>
          <w:sz w:val="28"/>
          <w:szCs w:val="28"/>
        </w:rPr>
        <w:t xml:space="preserve">Công </w:t>
      </w:r>
      <w:r w:rsidRPr="007F3EB3">
        <w:rPr>
          <w:color w:val="C00000"/>
          <w:sz w:val="28"/>
          <w:szCs w:val="28"/>
        </w:rPr>
        <w:t>chứng.</w:t>
      </w:r>
    </w:p>
    <w:p w:rsidR="00A07D6F" w:rsidRDefault="00A07D6F" w:rsidP="00A07D6F">
      <w:pPr>
        <w:spacing w:before="120"/>
        <w:ind w:firstLine="720"/>
        <w:jc w:val="both"/>
        <w:rPr>
          <w:sz w:val="28"/>
          <w:szCs w:val="28"/>
        </w:rPr>
      </w:pPr>
      <w:r>
        <w:rPr>
          <w:sz w:val="28"/>
          <w:szCs w:val="28"/>
        </w:rPr>
        <w:t xml:space="preserve">3. Công chứng viên, </w:t>
      </w:r>
      <w:r w:rsidR="005872F8">
        <w:rPr>
          <w:sz w:val="28"/>
          <w:szCs w:val="28"/>
        </w:rPr>
        <w:t xml:space="preserve">Thư </w:t>
      </w:r>
      <w:r>
        <w:rPr>
          <w:sz w:val="28"/>
          <w:szCs w:val="28"/>
        </w:rPr>
        <w:t xml:space="preserve">ký nghiệp vụ đã từng bị xử lý kỷ luật trong quá trình công tác, bị xử phạt vi phạm hành chính với hình thức xử phạt bổ sung tước quyền sử dụng thẻ </w:t>
      </w:r>
      <w:r w:rsidR="00184597">
        <w:rPr>
          <w:sz w:val="28"/>
          <w:szCs w:val="28"/>
        </w:rPr>
        <w:t xml:space="preserve">Công </w:t>
      </w:r>
      <w:r>
        <w:rPr>
          <w:sz w:val="28"/>
          <w:szCs w:val="28"/>
        </w:rPr>
        <w:t>chứng viên (có thời hạn hoặc không có thời hạn) trong thời hạn 3 năm tính đến ngày nộp hồ sơ.</w:t>
      </w:r>
    </w:p>
    <w:p w:rsidR="00A07D6F" w:rsidRDefault="00A07D6F" w:rsidP="00A07D6F">
      <w:pPr>
        <w:spacing w:before="120"/>
        <w:ind w:firstLine="720"/>
        <w:jc w:val="both"/>
        <w:rPr>
          <w:sz w:val="28"/>
          <w:szCs w:val="28"/>
        </w:rPr>
      </w:pPr>
      <w:r w:rsidRPr="00C929B7">
        <w:rPr>
          <w:color w:val="C00000"/>
          <w:sz w:val="28"/>
          <w:szCs w:val="28"/>
        </w:rPr>
        <w:t>4</w:t>
      </w:r>
      <w:r>
        <w:rPr>
          <w:sz w:val="28"/>
          <w:szCs w:val="28"/>
        </w:rPr>
        <w:t>. Công chứng viên đã rút tên khỏi thành viên hợp danh của tổ chức hành nghề công chứng trong thời gi</w:t>
      </w:r>
      <w:r w:rsidR="00184597">
        <w:rPr>
          <w:sz w:val="28"/>
          <w:szCs w:val="28"/>
        </w:rPr>
        <w:t>an 6 tháng tính đến thời điểm Ủy</w:t>
      </w:r>
      <w:r>
        <w:rPr>
          <w:sz w:val="28"/>
          <w:szCs w:val="28"/>
        </w:rPr>
        <w:t xml:space="preserve"> ban nhân dân tỉnh Tây Ninh ban hành tiêu chí này.</w:t>
      </w:r>
    </w:p>
    <w:p w:rsidR="00A07D6F" w:rsidRPr="00C56C09" w:rsidRDefault="00A07D6F" w:rsidP="00A07D6F">
      <w:pPr>
        <w:spacing w:before="120"/>
        <w:jc w:val="center"/>
        <w:rPr>
          <w:b/>
          <w:sz w:val="28"/>
          <w:szCs w:val="28"/>
        </w:rPr>
      </w:pPr>
      <w:r w:rsidRPr="00C56C09">
        <w:rPr>
          <w:b/>
          <w:sz w:val="28"/>
          <w:szCs w:val="28"/>
        </w:rPr>
        <w:t>Chương III</w:t>
      </w:r>
    </w:p>
    <w:p w:rsidR="00A07D6F" w:rsidRDefault="004E2B54" w:rsidP="002F6F69">
      <w:pPr>
        <w:jc w:val="center"/>
        <w:rPr>
          <w:b/>
          <w:sz w:val="28"/>
          <w:szCs w:val="28"/>
        </w:rPr>
      </w:pPr>
      <w:r>
        <w:rPr>
          <w:b/>
          <w:sz w:val="28"/>
          <w:szCs w:val="28"/>
        </w:rPr>
        <w:t xml:space="preserve">QUY TRÌNH XÉT DUYỆT </w:t>
      </w:r>
      <w:r w:rsidR="00A07D6F" w:rsidRPr="00C56C09">
        <w:rPr>
          <w:b/>
          <w:sz w:val="28"/>
          <w:szCs w:val="28"/>
        </w:rPr>
        <w:t>HỒ SƠ</w:t>
      </w:r>
    </w:p>
    <w:p w:rsidR="00A07D6F" w:rsidRPr="007F7CFA" w:rsidRDefault="00A07D6F" w:rsidP="00774807">
      <w:pPr>
        <w:spacing w:before="120"/>
        <w:jc w:val="both"/>
        <w:rPr>
          <w:b/>
          <w:sz w:val="28"/>
          <w:szCs w:val="28"/>
        </w:rPr>
      </w:pPr>
      <w:r w:rsidRPr="007F7CFA">
        <w:rPr>
          <w:b/>
          <w:sz w:val="28"/>
          <w:szCs w:val="28"/>
        </w:rPr>
        <w:t xml:space="preserve">  </w:t>
      </w:r>
      <w:r>
        <w:rPr>
          <w:b/>
          <w:sz w:val="28"/>
          <w:szCs w:val="28"/>
        </w:rPr>
        <w:tab/>
      </w:r>
      <w:r w:rsidRPr="007F7CFA">
        <w:rPr>
          <w:b/>
          <w:sz w:val="28"/>
          <w:szCs w:val="28"/>
        </w:rPr>
        <w:t>Điều 1</w:t>
      </w:r>
      <w:r w:rsidR="00D129D7">
        <w:rPr>
          <w:b/>
          <w:sz w:val="28"/>
          <w:szCs w:val="28"/>
        </w:rPr>
        <w:t>7</w:t>
      </w:r>
      <w:r w:rsidRPr="007F7CFA">
        <w:rPr>
          <w:b/>
          <w:sz w:val="28"/>
          <w:szCs w:val="28"/>
        </w:rPr>
        <w:t>. T</w:t>
      </w:r>
      <w:r w:rsidR="006B10C8">
        <w:rPr>
          <w:b/>
          <w:sz w:val="28"/>
          <w:szCs w:val="28"/>
        </w:rPr>
        <w:t>hành lập T</w:t>
      </w:r>
      <w:r w:rsidRPr="007F7CFA">
        <w:rPr>
          <w:b/>
          <w:sz w:val="28"/>
          <w:szCs w:val="28"/>
        </w:rPr>
        <w:t xml:space="preserve">ổ </w:t>
      </w:r>
      <w:r w:rsidR="006B10C8">
        <w:rPr>
          <w:b/>
          <w:sz w:val="28"/>
          <w:szCs w:val="28"/>
        </w:rPr>
        <w:t xml:space="preserve">Xét duyệt </w:t>
      </w:r>
      <w:r w:rsidRPr="007F7CFA">
        <w:rPr>
          <w:b/>
          <w:sz w:val="28"/>
          <w:szCs w:val="28"/>
        </w:rPr>
        <w:t>hồ sơ</w:t>
      </w:r>
    </w:p>
    <w:p w:rsidR="00A07D6F" w:rsidRDefault="00A07D6F" w:rsidP="008572B9">
      <w:pPr>
        <w:shd w:val="clear" w:color="auto" w:fill="FFFFFF" w:themeFill="background1"/>
        <w:spacing w:before="120"/>
        <w:ind w:firstLine="720"/>
        <w:jc w:val="both"/>
        <w:rPr>
          <w:sz w:val="28"/>
          <w:szCs w:val="28"/>
        </w:rPr>
      </w:pPr>
      <w:r>
        <w:rPr>
          <w:sz w:val="28"/>
          <w:szCs w:val="28"/>
        </w:rPr>
        <w:t xml:space="preserve">1. Giám đốc Sở Tư pháp quyết định thành lập Tổ </w:t>
      </w:r>
      <w:r w:rsidR="00A80DC4" w:rsidRPr="00A80DC4">
        <w:rPr>
          <w:color w:val="FF0000"/>
          <w:sz w:val="28"/>
          <w:szCs w:val="28"/>
        </w:rPr>
        <w:t>xét duyệt</w:t>
      </w:r>
      <w:r>
        <w:rPr>
          <w:sz w:val="28"/>
          <w:szCs w:val="28"/>
        </w:rPr>
        <w:t xml:space="preserve"> hồ sơ đề nghị thành </w:t>
      </w:r>
      <w:r w:rsidRPr="008572B9">
        <w:rPr>
          <w:sz w:val="28"/>
          <w:szCs w:val="28"/>
        </w:rPr>
        <w:t>lập</w:t>
      </w:r>
      <w:r w:rsidR="00BE5879">
        <w:rPr>
          <w:sz w:val="28"/>
          <w:szCs w:val="28"/>
        </w:rPr>
        <w:t xml:space="preserve"> </w:t>
      </w:r>
      <w:r w:rsidR="008572B9" w:rsidRPr="008572B9">
        <w:rPr>
          <w:sz w:val="28"/>
          <w:szCs w:val="28"/>
        </w:rPr>
        <w:t xml:space="preserve">Văn phòng Công </w:t>
      </w:r>
      <w:r w:rsidRPr="008572B9">
        <w:rPr>
          <w:sz w:val="28"/>
          <w:szCs w:val="28"/>
        </w:rPr>
        <w:t>chứng.</w:t>
      </w:r>
    </w:p>
    <w:p w:rsidR="00A07D6F" w:rsidRDefault="00A07D6F" w:rsidP="00C07605">
      <w:pPr>
        <w:shd w:val="clear" w:color="auto" w:fill="FFFFFF"/>
        <w:spacing w:before="80"/>
        <w:ind w:firstLine="720"/>
        <w:jc w:val="both"/>
        <w:rPr>
          <w:sz w:val="28"/>
          <w:szCs w:val="28"/>
        </w:rPr>
      </w:pPr>
      <w:r>
        <w:rPr>
          <w:sz w:val="28"/>
          <w:szCs w:val="28"/>
        </w:rPr>
        <w:t xml:space="preserve">2. Các thành viên của Tổ </w:t>
      </w:r>
      <w:r w:rsidR="00A80DC4" w:rsidRPr="00A80DC4">
        <w:rPr>
          <w:color w:val="FF0000"/>
          <w:sz w:val="28"/>
          <w:szCs w:val="28"/>
        </w:rPr>
        <w:t>xét duyệt</w:t>
      </w:r>
      <w:r>
        <w:rPr>
          <w:sz w:val="28"/>
          <w:szCs w:val="28"/>
        </w:rPr>
        <w:t xml:space="preserve"> hồ sơ làm việc độc lập, căn cứ vào tiêu chí và thang điểm nêu tại </w:t>
      </w:r>
      <w:r w:rsidR="00C07605">
        <w:rPr>
          <w:sz w:val="28"/>
          <w:szCs w:val="28"/>
        </w:rPr>
        <w:t xml:space="preserve">Chương </w:t>
      </w:r>
      <w:r>
        <w:rPr>
          <w:sz w:val="28"/>
          <w:szCs w:val="28"/>
        </w:rPr>
        <w:t>II của Quy định này</w:t>
      </w:r>
      <w:r w:rsidR="00C07605">
        <w:rPr>
          <w:sz w:val="28"/>
          <w:szCs w:val="28"/>
        </w:rPr>
        <w:t xml:space="preserve">, nội dung của Đề án “Quy hoạch </w:t>
      </w:r>
      <w:r w:rsidR="00C07605">
        <w:rPr>
          <w:sz w:val="28"/>
          <w:szCs w:val="28"/>
        </w:rPr>
        <w:lastRenderedPageBreak/>
        <w:t xml:space="preserve">tổng thể phát </w:t>
      </w:r>
      <w:r w:rsidR="00C07605" w:rsidRPr="00BC4BD1">
        <w:rPr>
          <w:iCs/>
          <w:color w:val="000000"/>
          <w:sz w:val="28"/>
          <w:szCs w:val="28"/>
          <w:lang w:val="vi-VN"/>
        </w:rPr>
        <w:t>tổ chức hành ng</w:t>
      </w:r>
      <w:r w:rsidR="00C07605">
        <w:rPr>
          <w:iCs/>
          <w:color w:val="000000"/>
          <w:sz w:val="28"/>
          <w:szCs w:val="28"/>
          <w:lang w:val="vi-VN"/>
        </w:rPr>
        <w:t>hề công chứng”</w:t>
      </w:r>
      <w:r w:rsidR="00C07605">
        <w:rPr>
          <w:iCs/>
          <w:color w:val="000000"/>
          <w:sz w:val="28"/>
          <w:szCs w:val="28"/>
        </w:rPr>
        <w:t xml:space="preserve"> </w:t>
      </w:r>
      <w:r>
        <w:rPr>
          <w:sz w:val="28"/>
          <w:szCs w:val="28"/>
        </w:rPr>
        <w:t>để chấm điểm</w:t>
      </w:r>
      <w:r w:rsidR="008E23D7">
        <w:rPr>
          <w:sz w:val="28"/>
          <w:szCs w:val="28"/>
        </w:rPr>
        <w:t xml:space="preserve"> và</w:t>
      </w:r>
      <w:r w:rsidR="008E23D7" w:rsidRPr="008E23D7">
        <w:rPr>
          <w:color w:val="FF0000"/>
          <w:sz w:val="28"/>
          <w:szCs w:val="28"/>
        </w:rPr>
        <w:t xml:space="preserve"> </w:t>
      </w:r>
      <w:r w:rsidR="008E23D7" w:rsidRPr="00FD0C42">
        <w:rPr>
          <w:color w:val="FF0000"/>
          <w:sz w:val="28"/>
          <w:szCs w:val="28"/>
        </w:rPr>
        <w:t>xét duyệt</w:t>
      </w:r>
      <w:r w:rsidR="008E23D7">
        <w:rPr>
          <w:sz w:val="28"/>
          <w:szCs w:val="28"/>
        </w:rPr>
        <w:t xml:space="preserve"> </w:t>
      </w:r>
      <w:r>
        <w:rPr>
          <w:sz w:val="28"/>
          <w:szCs w:val="28"/>
        </w:rPr>
        <w:t>từng hồ sơ</w:t>
      </w:r>
      <w:r w:rsidR="00A80DC4">
        <w:rPr>
          <w:sz w:val="28"/>
          <w:szCs w:val="28"/>
        </w:rPr>
        <w:t xml:space="preserve"> </w:t>
      </w:r>
      <w:r w:rsidR="00A80DC4" w:rsidRPr="008E23D7">
        <w:rPr>
          <w:color w:val="000000" w:themeColor="text1"/>
          <w:sz w:val="28"/>
          <w:szCs w:val="28"/>
        </w:rPr>
        <w:t>đề nghị</w:t>
      </w:r>
      <w:r>
        <w:rPr>
          <w:sz w:val="28"/>
          <w:szCs w:val="28"/>
        </w:rPr>
        <w:t xml:space="preserve"> thành lập </w:t>
      </w:r>
      <w:r w:rsidR="002A585E">
        <w:rPr>
          <w:sz w:val="28"/>
          <w:szCs w:val="28"/>
        </w:rPr>
        <w:t xml:space="preserve">Văn </w:t>
      </w:r>
      <w:r w:rsidR="00A80DC4">
        <w:rPr>
          <w:sz w:val="28"/>
          <w:szCs w:val="28"/>
        </w:rPr>
        <w:t>phòng</w:t>
      </w:r>
      <w:r>
        <w:rPr>
          <w:sz w:val="28"/>
          <w:szCs w:val="28"/>
        </w:rPr>
        <w:t xml:space="preserve"> </w:t>
      </w:r>
      <w:r w:rsidR="00A80DC4">
        <w:rPr>
          <w:sz w:val="28"/>
          <w:szCs w:val="28"/>
        </w:rPr>
        <w:t xml:space="preserve">Công </w:t>
      </w:r>
      <w:r>
        <w:rPr>
          <w:sz w:val="28"/>
          <w:szCs w:val="28"/>
        </w:rPr>
        <w:t>chứng.</w:t>
      </w:r>
    </w:p>
    <w:p w:rsidR="003E2CA1" w:rsidRDefault="003E2CA1" w:rsidP="00A07D6F">
      <w:pPr>
        <w:spacing w:before="120"/>
        <w:ind w:firstLine="720"/>
        <w:jc w:val="both"/>
        <w:rPr>
          <w:sz w:val="28"/>
          <w:szCs w:val="28"/>
        </w:rPr>
      </w:pPr>
      <w:r>
        <w:rPr>
          <w:sz w:val="28"/>
          <w:szCs w:val="28"/>
        </w:rPr>
        <w:t>3. Tổ xét duyệt hồ sơ tự giải thể sau khi hoàn thành nhiệm vụ.</w:t>
      </w:r>
    </w:p>
    <w:p w:rsidR="00A07D6F" w:rsidRPr="00F2703E" w:rsidRDefault="00A07D6F" w:rsidP="00A07D6F">
      <w:pPr>
        <w:spacing w:before="120"/>
        <w:ind w:firstLine="720"/>
        <w:jc w:val="both"/>
        <w:rPr>
          <w:b/>
          <w:sz w:val="28"/>
          <w:szCs w:val="28"/>
        </w:rPr>
      </w:pPr>
      <w:r>
        <w:rPr>
          <w:b/>
          <w:sz w:val="28"/>
          <w:szCs w:val="28"/>
        </w:rPr>
        <w:t>Điều 1</w:t>
      </w:r>
      <w:r w:rsidR="00D129D7">
        <w:rPr>
          <w:b/>
          <w:sz w:val="28"/>
          <w:szCs w:val="28"/>
        </w:rPr>
        <w:t>8</w:t>
      </w:r>
      <w:r w:rsidRPr="00F2703E">
        <w:rPr>
          <w:b/>
          <w:sz w:val="28"/>
          <w:szCs w:val="28"/>
        </w:rPr>
        <w:t xml:space="preserve">. </w:t>
      </w:r>
      <w:r w:rsidR="008E104B">
        <w:rPr>
          <w:b/>
          <w:sz w:val="28"/>
          <w:szCs w:val="28"/>
        </w:rPr>
        <w:t>Xét duyệt hồ sơ</w:t>
      </w:r>
    </w:p>
    <w:p w:rsidR="0015696D" w:rsidRDefault="00A07D6F" w:rsidP="00A07D6F">
      <w:pPr>
        <w:spacing w:before="120"/>
        <w:ind w:firstLine="720"/>
        <w:jc w:val="both"/>
        <w:rPr>
          <w:sz w:val="28"/>
          <w:szCs w:val="28"/>
        </w:rPr>
      </w:pPr>
      <w:r>
        <w:rPr>
          <w:sz w:val="28"/>
          <w:szCs w:val="28"/>
        </w:rPr>
        <w:t xml:space="preserve">1. </w:t>
      </w:r>
      <w:r w:rsidR="0015696D">
        <w:rPr>
          <w:sz w:val="28"/>
          <w:szCs w:val="28"/>
        </w:rPr>
        <w:t>Tổ xét duyệt hồ sơ că</w:t>
      </w:r>
      <w:r w:rsidR="009E6F6F">
        <w:rPr>
          <w:sz w:val="28"/>
          <w:szCs w:val="28"/>
        </w:rPr>
        <w:t>n</w:t>
      </w:r>
      <w:r w:rsidR="0015696D">
        <w:rPr>
          <w:sz w:val="28"/>
          <w:szCs w:val="28"/>
        </w:rPr>
        <w:t xml:space="preserve"> cứ vào Tiêu chí thang điểm</w:t>
      </w:r>
      <w:r w:rsidR="001135DC">
        <w:rPr>
          <w:sz w:val="28"/>
          <w:szCs w:val="28"/>
        </w:rPr>
        <w:t xml:space="preserve"> </w:t>
      </w:r>
      <w:r w:rsidR="00314002">
        <w:rPr>
          <w:sz w:val="28"/>
          <w:szCs w:val="28"/>
        </w:rPr>
        <w:t xml:space="preserve">nêu tại Chương II của Quy định này, nội dung Đề án </w:t>
      </w:r>
      <w:r w:rsidR="00984963">
        <w:rPr>
          <w:sz w:val="28"/>
          <w:szCs w:val="28"/>
        </w:rPr>
        <w:t xml:space="preserve">thành lập Văn phòng Công chứng </w:t>
      </w:r>
      <w:r w:rsidR="00314002">
        <w:rPr>
          <w:sz w:val="28"/>
          <w:szCs w:val="28"/>
        </w:rPr>
        <w:t>và trên cơ sở các giấy tờ chứng minh hợp lệ kèm theo Đề án</w:t>
      </w:r>
      <w:r w:rsidR="00BF1DE4">
        <w:rPr>
          <w:sz w:val="28"/>
          <w:szCs w:val="28"/>
        </w:rPr>
        <w:t xml:space="preserve"> (</w:t>
      </w:r>
      <w:r w:rsidR="00BF1DE4" w:rsidRPr="00BF1DE4">
        <w:rPr>
          <w:color w:val="FF0000"/>
          <w:sz w:val="28"/>
          <w:szCs w:val="28"/>
        </w:rPr>
        <w:t>nếu có</w:t>
      </w:r>
      <w:r w:rsidR="00BF1DE4">
        <w:rPr>
          <w:sz w:val="28"/>
          <w:szCs w:val="28"/>
        </w:rPr>
        <w:t>)</w:t>
      </w:r>
      <w:r w:rsidR="00314002">
        <w:rPr>
          <w:sz w:val="28"/>
          <w:szCs w:val="28"/>
        </w:rPr>
        <w:t xml:space="preserve"> để thực hiện việc xét duyệt và chấm điểm.</w:t>
      </w:r>
    </w:p>
    <w:p w:rsidR="00A07D6F" w:rsidRDefault="00D17AF8" w:rsidP="00A07D6F">
      <w:pPr>
        <w:spacing w:before="120"/>
        <w:ind w:firstLine="720"/>
        <w:jc w:val="both"/>
        <w:rPr>
          <w:sz w:val="28"/>
          <w:szCs w:val="28"/>
        </w:rPr>
      </w:pPr>
      <w:r>
        <w:rPr>
          <w:sz w:val="28"/>
          <w:szCs w:val="28"/>
        </w:rPr>
        <w:t xml:space="preserve">2. </w:t>
      </w:r>
      <w:r w:rsidR="00A07D6F">
        <w:rPr>
          <w:sz w:val="28"/>
          <w:szCs w:val="28"/>
        </w:rPr>
        <w:t>Điểm của từng hồ sơ được tính bằng cách lấy điểm chấm của các thành viên cộng lại và chia cho số lượng thành viên tham gia chấm điểm.</w:t>
      </w:r>
    </w:p>
    <w:p w:rsidR="00A07D6F" w:rsidRDefault="00D17AF8" w:rsidP="00A07D6F">
      <w:pPr>
        <w:spacing w:before="120"/>
        <w:ind w:firstLine="720"/>
        <w:jc w:val="both"/>
        <w:rPr>
          <w:sz w:val="28"/>
          <w:szCs w:val="28"/>
        </w:rPr>
      </w:pPr>
      <w:r>
        <w:rPr>
          <w:sz w:val="28"/>
          <w:szCs w:val="28"/>
        </w:rPr>
        <w:t>3</w:t>
      </w:r>
      <w:r w:rsidR="00A07D6F">
        <w:rPr>
          <w:sz w:val="28"/>
          <w:szCs w:val="28"/>
        </w:rPr>
        <w:t xml:space="preserve">. Việc </w:t>
      </w:r>
      <w:r w:rsidR="002C55B8">
        <w:rPr>
          <w:sz w:val="28"/>
          <w:szCs w:val="28"/>
        </w:rPr>
        <w:t xml:space="preserve">xét duyệt </w:t>
      </w:r>
      <w:r w:rsidR="00A07D6F">
        <w:rPr>
          <w:sz w:val="28"/>
          <w:szCs w:val="28"/>
        </w:rPr>
        <w:t>và chấm điểm hồ sơ phải được lập thành biên bản và có chữ ký của các thành viên Tổ</w:t>
      </w:r>
      <w:r w:rsidR="002C55B8">
        <w:rPr>
          <w:sz w:val="28"/>
          <w:szCs w:val="28"/>
        </w:rPr>
        <w:t xml:space="preserve"> xét duyệt</w:t>
      </w:r>
      <w:r w:rsidR="00A07D6F">
        <w:rPr>
          <w:sz w:val="28"/>
          <w:szCs w:val="28"/>
        </w:rPr>
        <w:t>.</w:t>
      </w:r>
    </w:p>
    <w:p w:rsidR="00D17AF8" w:rsidRPr="0021146F" w:rsidRDefault="00D129D7" w:rsidP="00A07D6F">
      <w:pPr>
        <w:spacing w:before="120"/>
        <w:ind w:firstLine="720"/>
        <w:jc w:val="both"/>
        <w:rPr>
          <w:b/>
          <w:sz w:val="28"/>
          <w:szCs w:val="28"/>
        </w:rPr>
      </w:pPr>
      <w:r>
        <w:rPr>
          <w:b/>
          <w:sz w:val="28"/>
          <w:szCs w:val="28"/>
        </w:rPr>
        <w:t>Điều 19</w:t>
      </w:r>
      <w:r w:rsidR="0021146F" w:rsidRPr="0021146F">
        <w:rPr>
          <w:b/>
          <w:sz w:val="28"/>
          <w:szCs w:val="28"/>
        </w:rPr>
        <w:t>. Xét chọn hồ sơ và quyết định cho phép thành lập</w:t>
      </w:r>
    </w:p>
    <w:p w:rsidR="0021146F" w:rsidRDefault="0021146F" w:rsidP="00A07D6F">
      <w:pPr>
        <w:spacing w:before="120"/>
        <w:ind w:firstLine="720"/>
        <w:jc w:val="both"/>
        <w:rPr>
          <w:sz w:val="28"/>
          <w:szCs w:val="28"/>
        </w:rPr>
      </w:pPr>
      <w:r>
        <w:rPr>
          <w:sz w:val="28"/>
          <w:szCs w:val="28"/>
        </w:rPr>
        <w:t>1</w:t>
      </w:r>
      <w:r w:rsidR="00A07D6F">
        <w:rPr>
          <w:sz w:val="28"/>
          <w:szCs w:val="28"/>
        </w:rPr>
        <w:t>. Hồ sơ được đề nghị xét chọn phải đạt ít nhất từ 60 điểm trở lên và có số điểm cao nhất trong số hồ sơ x</w:t>
      </w:r>
      <w:r w:rsidR="006B10C8">
        <w:rPr>
          <w:sz w:val="28"/>
          <w:szCs w:val="28"/>
        </w:rPr>
        <w:t>in thành lập trong một</w:t>
      </w:r>
      <w:r w:rsidR="00A07D6F">
        <w:rPr>
          <w:sz w:val="28"/>
          <w:szCs w:val="28"/>
        </w:rPr>
        <w:t xml:space="preserve"> đơn vị quy h</w:t>
      </w:r>
      <w:r w:rsidR="00A6561B">
        <w:rPr>
          <w:sz w:val="28"/>
          <w:szCs w:val="28"/>
        </w:rPr>
        <w:t>oạch (địa bàn huyện, thành phố) và khôn</w:t>
      </w:r>
      <w:r w:rsidR="00BA796A">
        <w:rPr>
          <w:sz w:val="28"/>
          <w:szCs w:val="28"/>
        </w:rPr>
        <w:t>g</w:t>
      </w:r>
      <w:r w:rsidR="00A6561B">
        <w:rPr>
          <w:sz w:val="28"/>
          <w:szCs w:val="28"/>
        </w:rPr>
        <w:t xml:space="preserve"> vi phạm các quy định tại </w:t>
      </w:r>
      <w:r w:rsidR="00BA796A">
        <w:rPr>
          <w:sz w:val="28"/>
          <w:szCs w:val="28"/>
        </w:rPr>
        <w:t>Điều</w:t>
      </w:r>
      <w:r w:rsidR="00A07D6F">
        <w:rPr>
          <w:sz w:val="28"/>
          <w:szCs w:val="28"/>
        </w:rPr>
        <w:t xml:space="preserve"> </w:t>
      </w:r>
      <w:r w:rsidR="00BA796A">
        <w:rPr>
          <w:sz w:val="28"/>
          <w:szCs w:val="28"/>
        </w:rPr>
        <w:t>22 Luật Công chứng.</w:t>
      </w:r>
    </w:p>
    <w:p w:rsidR="00A07D6F" w:rsidRDefault="0021146F" w:rsidP="00A07D6F">
      <w:pPr>
        <w:spacing w:before="120"/>
        <w:ind w:firstLine="720"/>
        <w:jc w:val="both"/>
        <w:rPr>
          <w:sz w:val="28"/>
          <w:szCs w:val="28"/>
        </w:rPr>
      </w:pPr>
      <w:r>
        <w:rPr>
          <w:sz w:val="28"/>
          <w:szCs w:val="28"/>
        </w:rPr>
        <w:t>2.</w:t>
      </w:r>
      <w:r w:rsidR="00BA796A">
        <w:rPr>
          <w:sz w:val="28"/>
          <w:szCs w:val="28"/>
        </w:rPr>
        <w:t xml:space="preserve"> </w:t>
      </w:r>
      <w:r w:rsidR="00A07D6F">
        <w:rPr>
          <w:sz w:val="28"/>
          <w:szCs w:val="28"/>
        </w:rPr>
        <w:t xml:space="preserve">Trường hợp có nhiều hồ sơ có số điểm bằng nhau, thì </w:t>
      </w:r>
      <w:r w:rsidR="008A5B6D">
        <w:rPr>
          <w:sz w:val="28"/>
          <w:szCs w:val="28"/>
        </w:rPr>
        <w:t xml:space="preserve">việc </w:t>
      </w:r>
      <w:r w:rsidR="00A07D6F">
        <w:rPr>
          <w:sz w:val="28"/>
          <w:szCs w:val="28"/>
        </w:rPr>
        <w:t>xét chọn sẽ theo các thứ tự ưu tiên sau đây:</w:t>
      </w:r>
    </w:p>
    <w:p w:rsidR="00A07D6F" w:rsidRDefault="00A07D6F" w:rsidP="00A07D6F">
      <w:pPr>
        <w:spacing w:before="120"/>
        <w:ind w:firstLine="720"/>
        <w:jc w:val="both"/>
        <w:rPr>
          <w:sz w:val="28"/>
          <w:szCs w:val="28"/>
        </w:rPr>
      </w:pPr>
      <w:r>
        <w:rPr>
          <w:sz w:val="28"/>
          <w:szCs w:val="28"/>
        </w:rPr>
        <w:t xml:space="preserve">a) </w:t>
      </w:r>
      <w:r w:rsidR="006D3146">
        <w:rPr>
          <w:sz w:val="28"/>
          <w:szCs w:val="28"/>
        </w:rPr>
        <w:t>Đ</w:t>
      </w:r>
      <w:r>
        <w:rPr>
          <w:sz w:val="28"/>
          <w:szCs w:val="28"/>
        </w:rPr>
        <w:t>iểm chất lượng công chứng viên cao hơn;</w:t>
      </w:r>
    </w:p>
    <w:p w:rsidR="00A07D6F" w:rsidRDefault="00A07D6F" w:rsidP="00A07D6F">
      <w:pPr>
        <w:spacing w:before="120"/>
        <w:ind w:firstLine="720"/>
        <w:jc w:val="both"/>
        <w:rPr>
          <w:sz w:val="28"/>
          <w:szCs w:val="28"/>
        </w:rPr>
      </w:pPr>
      <w:r>
        <w:rPr>
          <w:sz w:val="28"/>
          <w:szCs w:val="28"/>
        </w:rPr>
        <w:t xml:space="preserve">b) </w:t>
      </w:r>
      <w:r w:rsidR="006D3146">
        <w:rPr>
          <w:sz w:val="28"/>
          <w:szCs w:val="28"/>
        </w:rPr>
        <w:t>Đ</w:t>
      </w:r>
      <w:r>
        <w:rPr>
          <w:sz w:val="28"/>
          <w:szCs w:val="28"/>
        </w:rPr>
        <w:t>iểm chất lượng thư ký nghiệp vụ cao hơn;</w:t>
      </w:r>
    </w:p>
    <w:p w:rsidR="00A07D6F" w:rsidRDefault="00A07D6F" w:rsidP="00A07D6F">
      <w:pPr>
        <w:spacing w:before="120"/>
        <w:ind w:firstLine="720"/>
        <w:jc w:val="both"/>
        <w:rPr>
          <w:sz w:val="28"/>
          <w:szCs w:val="28"/>
        </w:rPr>
      </w:pPr>
      <w:r>
        <w:rPr>
          <w:sz w:val="28"/>
          <w:szCs w:val="28"/>
        </w:rPr>
        <w:t xml:space="preserve">c) </w:t>
      </w:r>
      <w:r w:rsidR="006D3146">
        <w:rPr>
          <w:sz w:val="28"/>
          <w:szCs w:val="28"/>
        </w:rPr>
        <w:t>Đ</w:t>
      </w:r>
      <w:r>
        <w:rPr>
          <w:sz w:val="28"/>
          <w:szCs w:val="28"/>
        </w:rPr>
        <w:t>iểm cơ sở vật chất cao hơn.</w:t>
      </w:r>
    </w:p>
    <w:p w:rsidR="007F3EB3" w:rsidRDefault="00D1654F" w:rsidP="007F3EB3">
      <w:pPr>
        <w:spacing w:before="120"/>
        <w:ind w:firstLine="720"/>
        <w:jc w:val="both"/>
        <w:rPr>
          <w:sz w:val="28"/>
          <w:szCs w:val="28"/>
        </w:rPr>
      </w:pPr>
      <w:r>
        <w:rPr>
          <w:sz w:val="28"/>
          <w:szCs w:val="28"/>
        </w:rPr>
        <w:t>3</w:t>
      </w:r>
      <w:r w:rsidR="00A07D6F">
        <w:rPr>
          <w:sz w:val="28"/>
          <w:szCs w:val="28"/>
        </w:rPr>
        <w:t xml:space="preserve">. Căn cứ vào kết quả </w:t>
      </w:r>
      <w:r w:rsidR="0007781E">
        <w:rPr>
          <w:sz w:val="28"/>
          <w:szCs w:val="28"/>
        </w:rPr>
        <w:t xml:space="preserve">xét duyệt </w:t>
      </w:r>
      <w:r w:rsidR="00A07D6F">
        <w:rPr>
          <w:sz w:val="28"/>
          <w:szCs w:val="28"/>
        </w:rPr>
        <w:t xml:space="preserve">và số điểm của từng hồ sơ, Giám đốc Sở Tư pháp trình Ủy ban nhân dân tỉnh xem xét, quyết định việc cho phép thành lập tổ chức hành nghề công chứng theo quy định. </w:t>
      </w:r>
    </w:p>
    <w:p w:rsidR="004B27F1" w:rsidRDefault="0017693F" w:rsidP="004B27F1">
      <w:pPr>
        <w:spacing w:before="120"/>
        <w:ind w:firstLine="720"/>
        <w:jc w:val="both"/>
        <w:rPr>
          <w:b/>
          <w:sz w:val="28"/>
          <w:szCs w:val="28"/>
        </w:rPr>
      </w:pPr>
      <w:r>
        <w:rPr>
          <w:b/>
          <w:sz w:val="28"/>
          <w:szCs w:val="28"/>
        </w:rPr>
        <w:t>Điều 2</w:t>
      </w:r>
      <w:r w:rsidR="00D129D7">
        <w:rPr>
          <w:b/>
          <w:sz w:val="28"/>
          <w:szCs w:val="28"/>
        </w:rPr>
        <w:t>0</w:t>
      </w:r>
      <w:r w:rsidR="004B27F1" w:rsidRPr="002008C4">
        <w:rPr>
          <w:b/>
          <w:sz w:val="28"/>
          <w:szCs w:val="28"/>
        </w:rPr>
        <w:t>. Đăng ký hoạt động Văn phòng Công chứng</w:t>
      </w:r>
    </w:p>
    <w:p w:rsidR="004B27F1" w:rsidRPr="002008C4" w:rsidRDefault="004B27F1" w:rsidP="004B27F1">
      <w:pPr>
        <w:spacing w:before="120"/>
        <w:ind w:firstLine="720"/>
        <w:jc w:val="both"/>
        <w:rPr>
          <w:sz w:val="28"/>
          <w:szCs w:val="28"/>
        </w:rPr>
      </w:pPr>
      <w:r w:rsidRPr="002008C4">
        <w:rPr>
          <w:sz w:val="28"/>
          <w:szCs w:val="28"/>
        </w:rPr>
        <w:t xml:space="preserve">1. </w:t>
      </w:r>
      <w:r>
        <w:rPr>
          <w:sz w:val="28"/>
          <w:szCs w:val="28"/>
        </w:rPr>
        <w:t xml:space="preserve">Trong thời hạn </w:t>
      </w:r>
      <w:r w:rsidR="00BF1DE4" w:rsidRPr="00BF1DE4">
        <w:rPr>
          <w:color w:val="FF0000"/>
          <w:sz w:val="28"/>
          <w:szCs w:val="28"/>
        </w:rPr>
        <w:t>90</w:t>
      </w:r>
      <w:r>
        <w:rPr>
          <w:sz w:val="28"/>
          <w:szCs w:val="28"/>
        </w:rPr>
        <w:t xml:space="preserve"> ngày kể từ ngày nhận được quyết định cho phép thành lập, Văn phòng Công chứng phải thực hiện việc đăng ký hoạt động tại Sở Tư pháp.</w:t>
      </w:r>
    </w:p>
    <w:p w:rsidR="004B27F1" w:rsidRPr="00D27B5B" w:rsidRDefault="004B27F1" w:rsidP="004B27F1">
      <w:pPr>
        <w:spacing w:before="120"/>
        <w:ind w:firstLine="720"/>
        <w:jc w:val="both"/>
        <w:rPr>
          <w:color w:val="FF0000"/>
          <w:sz w:val="28"/>
          <w:szCs w:val="28"/>
        </w:rPr>
      </w:pPr>
      <w:r>
        <w:rPr>
          <w:color w:val="FF0000"/>
          <w:sz w:val="28"/>
          <w:szCs w:val="28"/>
        </w:rPr>
        <w:t xml:space="preserve">2. Trong trường hợp khi Văn phòng Công chứng đăng ký hoạt động, Sở Tư pháp tiến </w:t>
      </w:r>
      <w:r w:rsidRPr="00D27B5B">
        <w:rPr>
          <w:color w:val="FF0000"/>
          <w:sz w:val="28"/>
          <w:szCs w:val="28"/>
        </w:rPr>
        <w:t>hành kiểm tra trụ sở, điều kiện cơ sở vật chất, nhân sự của Văn phòng Công chứng</w:t>
      </w:r>
      <w:r>
        <w:rPr>
          <w:color w:val="FF0000"/>
          <w:sz w:val="28"/>
          <w:szCs w:val="28"/>
        </w:rPr>
        <w:t xml:space="preserve"> mà không đảm bảo đúng theo nội dung Đề án thành lập đã được xét chọn, </w:t>
      </w:r>
      <w:r w:rsidRPr="00D27B5B">
        <w:rPr>
          <w:color w:val="FF0000"/>
          <w:sz w:val="28"/>
          <w:szCs w:val="28"/>
        </w:rPr>
        <w:t xml:space="preserve">Sở Tư pháp báo cáo </w:t>
      </w:r>
      <w:r>
        <w:rPr>
          <w:color w:val="FF0000"/>
          <w:sz w:val="28"/>
          <w:szCs w:val="28"/>
        </w:rPr>
        <w:t xml:space="preserve">Ủy ban nhân dân </w:t>
      </w:r>
      <w:r w:rsidRPr="00D27B5B">
        <w:rPr>
          <w:color w:val="FF0000"/>
          <w:sz w:val="28"/>
          <w:szCs w:val="28"/>
        </w:rPr>
        <w:t>tỉnh thu hồi Quyết định cho phép thành lập</w:t>
      </w:r>
      <w:r>
        <w:rPr>
          <w:color w:val="FF0000"/>
          <w:sz w:val="28"/>
          <w:szCs w:val="28"/>
        </w:rPr>
        <w:t xml:space="preserve">. Sở Tư pháp tiếp tục </w:t>
      </w:r>
      <w:r w:rsidR="00BF1DE4" w:rsidRPr="00BF1DE4">
        <w:rPr>
          <w:color w:val="000000" w:themeColor="text1"/>
          <w:sz w:val="28"/>
          <w:szCs w:val="28"/>
        </w:rPr>
        <w:t>trình Ủy ban nhân dân tỉnh</w:t>
      </w:r>
      <w:r>
        <w:rPr>
          <w:color w:val="FF0000"/>
          <w:sz w:val="28"/>
          <w:szCs w:val="28"/>
        </w:rPr>
        <w:t xml:space="preserve"> hồ sơ đề nghị thành lập Văn phòng Công chứng có số điểm l</w:t>
      </w:r>
      <w:r w:rsidR="00E02157">
        <w:rPr>
          <w:color w:val="FF0000"/>
          <w:sz w:val="28"/>
          <w:szCs w:val="28"/>
        </w:rPr>
        <w:t>iền kề theo quy định tại</w:t>
      </w:r>
      <w:r>
        <w:rPr>
          <w:color w:val="FF0000"/>
          <w:sz w:val="28"/>
          <w:szCs w:val="28"/>
        </w:rPr>
        <w:t xml:space="preserve"> Điều 18 của Quy định này.</w:t>
      </w:r>
    </w:p>
    <w:p w:rsidR="006244B7" w:rsidRDefault="006244B7" w:rsidP="009E56D8">
      <w:pPr>
        <w:spacing w:before="120"/>
        <w:rPr>
          <w:b/>
          <w:sz w:val="28"/>
          <w:szCs w:val="28"/>
        </w:rPr>
      </w:pPr>
      <w:r>
        <w:rPr>
          <w:b/>
          <w:sz w:val="28"/>
          <w:szCs w:val="28"/>
        </w:rPr>
        <w:tab/>
        <w:t xml:space="preserve">Điều 21: Thay đổi </w:t>
      </w:r>
      <w:r w:rsidR="00C55F56">
        <w:rPr>
          <w:b/>
          <w:sz w:val="28"/>
          <w:szCs w:val="28"/>
        </w:rPr>
        <w:t>nội dung Giấy đăng ký hoạt động</w:t>
      </w:r>
    </w:p>
    <w:p w:rsidR="00886804" w:rsidRPr="00886804" w:rsidRDefault="00674DBC" w:rsidP="009E56D8">
      <w:pPr>
        <w:spacing w:before="120"/>
        <w:jc w:val="both"/>
        <w:rPr>
          <w:sz w:val="28"/>
          <w:szCs w:val="28"/>
        </w:rPr>
      </w:pPr>
      <w:r>
        <w:rPr>
          <w:b/>
          <w:sz w:val="28"/>
          <w:szCs w:val="28"/>
        </w:rPr>
        <w:tab/>
      </w:r>
      <w:r w:rsidRPr="00674DBC">
        <w:rPr>
          <w:sz w:val="28"/>
          <w:szCs w:val="28"/>
        </w:rPr>
        <w:t xml:space="preserve">Văn phòng Công chứng </w:t>
      </w:r>
      <w:r w:rsidR="00BE5879">
        <w:rPr>
          <w:sz w:val="28"/>
          <w:szCs w:val="28"/>
        </w:rPr>
        <w:t>đang hoạt động trên địa bàn tỉnh Tây Ninh có nhu cầu t</w:t>
      </w:r>
      <w:r>
        <w:rPr>
          <w:sz w:val="28"/>
          <w:szCs w:val="28"/>
        </w:rPr>
        <w:t xml:space="preserve">hay đổi </w:t>
      </w:r>
      <w:r w:rsidR="00BF63BA">
        <w:rPr>
          <w:sz w:val="28"/>
          <w:szCs w:val="28"/>
        </w:rPr>
        <w:t xml:space="preserve">nội dung Giấy đăng ký hoạt động, trong đó có thay đổi về </w:t>
      </w:r>
      <w:r w:rsidR="00BE5879">
        <w:rPr>
          <w:sz w:val="28"/>
          <w:szCs w:val="28"/>
        </w:rPr>
        <w:t xml:space="preserve">địa chỉ </w:t>
      </w:r>
      <w:r w:rsidR="00886804">
        <w:rPr>
          <w:sz w:val="28"/>
          <w:szCs w:val="28"/>
        </w:rPr>
        <w:t xml:space="preserve">trụ sở </w:t>
      </w:r>
      <w:r w:rsidR="00BE5879">
        <w:rPr>
          <w:sz w:val="28"/>
          <w:szCs w:val="28"/>
        </w:rPr>
        <w:t xml:space="preserve">Văn </w:t>
      </w:r>
      <w:r w:rsidR="00BE5879">
        <w:rPr>
          <w:sz w:val="28"/>
          <w:szCs w:val="28"/>
        </w:rPr>
        <w:lastRenderedPageBreak/>
        <w:t xml:space="preserve">phòng Công chứng </w:t>
      </w:r>
      <w:r w:rsidR="0001006D">
        <w:rPr>
          <w:sz w:val="28"/>
          <w:szCs w:val="28"/>
        </w:rPr>
        <w:t xml:space="preserve">thì việc xét duyệt hồ sơ phải đảm bảo </w:t>
      </w:r>
      <w:r w:rsidR="00BF63BA">
        <w:rPr>
          <w:sz w:val="28"/>
          <w:szCs w:val="28"/>
        </w:rPr>
        <w:t xml:space="preserve">thực hiện theo </w:t>
      </w:r>
      <w:r w:rsidR="0001006D">
        <w:rPr>
          <w:sz w:val="28"/>
          <w:szCs w:val="28"/>
        </w:rPr>
        <w:t>tiêu chí về trụ sở</w:t>
      </w:r>
      <w:r w:rsidR="00BB0868">
        <w:rPr>
          <w:sz w:val="28"/>
          <w:szCs w:val="28"/>
        </w:rPr>
        <w:t>, cơ sở vật chất</w:t>
      </w:r>
      <w:r w:rsidR="0001006D">
        <w:rPr>
          <w:sz w:val="28"/>
          <w:szCs w:val="28"/>
        </w:rPr>
        <w:t xml:space="preserve"> được quy định tại Điều 4, Điều 5</w:t>
      </w:r>
      <w:r w:rsidR="00BB0868">
        <w:rPr>
          <w:sz w:val="28"/>
          <w:szCs w:val="28"/>
        </w:rPr>
        <w:t xml:space="preserve"> và Điều 6</w:t>
      </w:r>
      <w:r w:rsidR="0001006D">
        <w:rPr>
          <w:sz w:val="28"/>
          <w:szCs w:val="28"/>
        </w:rPr>
        <w:t xml:space="preserve"> của Quy định này.</w:t>
      </w:r>
    </w:p>
    <w:p w:rsidR="00A07D6F" w:rsidRDefault="00A07D6F" w:rsidP="0087571B">
      <w:pPr>
        <w:spacing w:before="240"/>
        <w:ind w:firstLine="720"/>
        <w:jc w:val="center"/>
        <w:rPr>
          <w:b/>
          <w:sz w:val="28"/>
          <w:szCs w:val="28"/>
        </w:rPr>
      </w:pPr>
      <w:r w:rsidRPr="00C56C09">
        <w:rPr>
          <w:b/>
          <w:sz w:val="28"/>
          <w:szCs w:val="28"/>
        </w:rPr>
        <w:t>Chương IV</w:t>
      </w:r>
    </w:p>
    <w:p w:rsidR="00A07D6F" w:rsidRDefault="0087571B" w:rsidP="0087571B">
      <w:pPr>
        <w:jc w:val="center"/>
        <w:rPr>
          <w:b/>
          <w:sz w:val="28"/>
          <w:szCs w:val="28"/>
        </w:rPr>
      </w:pPr>
      <w:r>
        <w:rPr>
          <w:b/>
          <w:sz w:val="28"/>
          <w:szCs w:val="28"/>
        </w:rPr>
        <w:t xml:space="preserve">         </w:t>
      </w:r>
      <w:r w:rsidR="00A07D6F">
        <w:rPr>
          <w:b/>
          <w:sz w:val="28"/>
          <w:szCs w:val="28"/>
        </w:rPr>
        <w:t>TỔ CHỨC THỰC HIỆN</w:t>
      </w:r>
    </w:p>
    <w:p w:rsidR="00A07D6F" w:rsidRDefault="00A07D6F" w:rsidP="00A07D6F">
      <w:pPr>
        <w:spacing w:before="120"/>
        <w:ind w:firstLine="720"/>
        <w:jc w:val="both"/>
        <w:rPr>
          <w:b/>
          <w:sz w:val="28"/>
          <w:szCs w:val="28"/>
        </w:rPr>
      </w:pPr>
      <w:r w:rsidRPr="003C6F56">
        <w:rPr>
          <w:b/>
          <w:sz w:val="28"/>
          <w:szCs w:val="28"/>
        </w:rPr>
        <w:t xml:space="preserve">Điều </w:t>
      </w:r>
      <w:r>
        <w:rPr>
          <w:b/>
          <w:sz w:val="28"/>
          <w:szCs w:val="28"/>
        </w:rPr>
        <w:t>2</w:t>
      </w:r>
      <w:r w:rsidR="00802CF9">
        <w:rPr>
          <w:b/>
          <w:sz w:val="28"/>
          <w:szCs w:val="28"/>
        </w:rPr>
        <w:t>2</w:t>
      </w:r>
      <w:r w:rsidRPr="003C6F56">
        <w:rPr>
          <w:b/>
          <w:sz w:val="28"/>
          <w:szCs w:val="28"/>
        </w:rPr>
        <w:t>. Tổ chức thực hiện</w:t>
      </w:r>
    </w:p>
    <w:p w:rsidR="007C2C8A" w:rsidRPr="007C2C8A" w:rsidRDefault="007C2C8A" w:rsidP="007C2C8A">
      <w:pPr>
        <w:spacing w:before="120"/>
        <w:ind w:firstLine="720"/>
        <w:jc w:val="both"/>
        <w:rPr>
          <w:sz w:val="28"/>
          <w:szCs w:val="28"/>
        </w:rPr>
      </w:pPr>
      <w:r>
        <w:rPr>
          <w:sz w:val="28"/>
          <w:szCs w:val="28"/>
        </w:rPr>
        <w:t xml:space="preserve">1. </w:t>
      </w:r>
      <w:r w:rsidR="00A07D6F" w:rsidRPr="007C2C8A">
        <w:rPr>
          <w:sz w:val="28"/>
          <w:szCs w:val="28"/>
        </w:rPr>
        <w:t xml:space="preserve">Sở Tư pháp chịu trách nhiệm tổ chức thực hiện Quy định này. </w:t>
      </w:r>
      <w:r w:rsidRPr="007C2C8A">
        <w:rPr>
          <w:sz w:val="28"/>
          <w:szCs w:val="28"/>
        </w:rPr>
        <w:t>Trường hợp Văn phòng Công chứng</w:t>
      </w:r>
      <w:r>
        <w:rPr>
          <w:sz w:val="28"/>
          <w:szCs w:val="28"/>
        </w:rPr>
        <w:t xml:space="preserve"> tổ chức thực hiện </w:t>
      </w:r>
      <w:r w:rsidRPr="003C138D">
        <w:rPr>
          <w:color w:val="FF0000"/>
          <w:sz w:val="28"/>
          <w:szCs w:val="28"/>
        </w:rPr>
        <w:t>khô</w:t>
      </w:r>
      <w:r w:rsidR="003C138D" w:rsidRPr="003C138D">
        <w:rPr>
          <w:color w:val="FF0000"/>
          <w:sz w:val="28"/>
          <w:szCs w:val="28"/>
        </w:rPr>
        <w:t>n</w:t>
      </w:r>
      <w:r w:rsidRPr="003C138D">
        <w:rPr>
          <w:color w:val="FF0000"/>
          <w:sz w:val="28"/>
          <w:szCs w:val="28"/>
        </w:rPr>
        <w:t>g</w:t>
      </w:r>
      <w:r w:rsidR="003C138D">
        <w:rPr>
          <w:sz w:val="28"/>
          <w:szCs w:val="28"/>
        </w:rPr>
        <w:t xml:space="preserve"> đúng </w:t>
      </w:r>
      <w:r w:rsidR="003C138D" w:rsidRPr="003C138D">
        <w:rPr>
          <w:color w:val="FF0000"/>
          <w:sz w:val="28"/>
          <w:szCs w:val="28"/>
        </w:rPr>
        <w:t>vớ</w:t>
      </w:r>
      <w:r w:rsidRPr="003C138D">
        <w:rPr>
          <w:color w:val="FF0000"/>
          <w:sz w:val="28"/>
          <w:szCs w:val="28"/>
        </w:rPr>
        <w:t>i</w:t>
      </w:r>
      <w:r>
        <w:rPr>
          <w:sz w:val="28"/>
          <w:szCs w:val="28"/>
        </w:rPr>
        <w:t xml:space="preserve"> nội dung Đề án thành lập thì Sở Tư pháp xem xét không cấp giấy đăng ký hoạt động đối với Văn phòng Công chứng.</w:t>
      </w:r>
    </w:p>
    <w:p w:rsidR="00A07D6F" w:rsidRDefault="007C2C8A" w:rsidP="00A07D6F">
      <w:pPr>
        <w:spacing w:before="120"/>
        <w:ind w:firstLine="720"/>
        <w:jc w:val="both"/>
        <w:rPr>
          <w:sz w:val="28"/>
          <w:szCs w:val="28"/>
        </w:rPr>
      </w:pPr>
      <w:r>
        <w:rPr>
          <w:sz w:val="28"/>
          <w:szCs w:val="28"/>
        </w:rPr>
        <w:t xml:space="preserve">2. </w:t>
      </w:r>
      <w:r w:rsidR="00A07D6F">
        <w:rPr>
          <w:sz w:val="28"/>
          <w:szCs w:val="28"/>
        </w:rPr>
        <w:t xml:space="preserve">Trong quá trình thực hiện, nếu có phát sinh </w:t>
      </w:r>
      <w:r w:rsidR="00D1654F">
        <w:rPr>
          <w:sz w:val="28"/>
          <w:szCs w:val="28"/>
        </w:rPr>
        <w:t xml:space="preserve">khó khăn, </w:t>
      </w:r>
      <w:r w:rsidR="00243DEB">
        <w:rPr>
          <w:sz w:val="28"/>
          <w:szCs w:val="28"/>
        </w:rPr>
        <w:t xml:space="preserve">vướng mắc </w:t>
      </w:r>
      <w:r w:rsidR="00243DEB" w:rsidRPr="0005662B">
        <w:rPr>
          <w:color w:val="C00000"/>
          <w:sz w:val="28"/>
          <w:szCs w:val="28"/>
        </w:rPr>
        <w:t xml:space="preserve">các tổ chức hành nghề công chứng phản ánh </w:t>
      </w:r>
      <w:r w:rsidR="00A07D6F" w:rsidRPr="0005662B">
        <w:rPr>
          <w:color w:val="C00000"/>
          <w:sz w:val="28"/>
          <w:szCs w:val="28"/>
        </w:rPr>
        <w:t xml:space="preserve">kịp thời </w:t>
      </w:r>
      <w:r w:rsidR="00243DEB" w:rsidRPr="0005662B">
        <w:rPr>
          <w:color w:val="C00000"/>
          <w:sz w:val="28"/>
          <w:szCs w:val="28"/>
        </w:rPr>
        <w:t>về Sở Tư pháp để Sở Tư pháp</w:t>
      </w:r>
      <w:r w:rsidR="00243DEB">
        <w:rPr>
          <w:sz w:val="28"/>
          <w:szCs w:val="28"/>
        </w:rPr>
        <w:t xml:space="preserve"> </w:t>
      </w:r>
      <w:r w:rsidR="00A07D6F">
        <w:rPr>
          <w:sz w:val="28"/>
          <w:szCs w:val="28"/>
        </w:rPr>
        <w:t>báo cáo Ủy ban nhân dân tỉnh xem xét sửa đổi, bổ sung hoặc bãi bỏ để phù hợp với các quy định của pháp luật hiện hành./.</w:t>
      </w:r>
    </w:p>
    <w:p w:rsidR="007B5C76" w:rsidRDefault="007B5C76" w:rsidP="00A07D6F">
      <w:pPr>
        <w:spacing w:before="120"/>
        <w:ind w:firstLine="720"/>
        <w:jc w:val="both"/>
        <w:rPr>
          <w:sz w:val="28"/>
          <w:szCs w:val="28"/>
        </w:rPr>
      </w:pPr>
    </w:p>
    <w:p w:rsidR="00A07D6F" w:rsidRDefault="00A07D6F" w:rsidP="003A6DCB">
      <w:pPr>
        <w:spacing w:before="120"/>
        <w:jc w:val="both"/>
      </w:pPr>
      <w:r>
        <w:rPr>
          <w:sz w:val="28"/>
          <w:szCs w:val="28"/>
        </w:rPr>
        <w:t xml:space="preserve">                                             </w:t>
      </w:r>
      <w:r w:rsidR="003A6DCB">
        <w:rPr>
          <w:sz w:val="28"/>
          <w:szCs w:val="28"/>
        </w:rPr>
        <w:tab/>
      </w:r>
      <w:r w:rsidR="003A6DCB">
        <w:rPr>
          <w:sz w:val="28"/>
          <w:szCs w:val="28"/>
        </w:rPr>
        <w:tab/>
      </w:r>
      <w:r w:rsidR="003A6DCB">
        <w:rPr>
          <w:sz w:val="28"/>
          <w:szCs w:val="28"/>
        </w:rPr>
        <w:tab/>
      </w:r>
      <w:r w:rsidR="00243DEB">
        <w:rPr>
          <w:sz w:val="28"/>
          <w:szCs w:val="28"/>
        </w:rPr>
        <w:t xml:space="preserve"> </w:t>
      </w:r>
      <w:r w:rsidR="003A6DCB">
        <w:rPr>
          <w:b/>
          <w:iCs/>
          <w:sz w:val="28"/>
          <w:szCs w:val="28"/>
        </w:rPr>
        <w:t xml:space="preserve">TM. ỦY BAN NHÂN DÂN </w:t>
      </w:r>
    </w:p>
    <w:sectPr w:rsidR="00A07D6F" w:rsidSect="0005662B">
      <w:footerReference w:type="default" r:id="rId8"/>
      <w:pgSz w:w="12240" w:h="15840"/>
      <w:pgMar w:top="864" w:right="1008" w:bottom="1008" w:left="1584" w:header="720" w:footer="25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A60" w:rsidRDefault="00732A60" w:rsidP="00622F82">
      <w:r>
        <w:separator/>
      </w:r>
    </w:p>
  </w:endnote>
  <w:endnote w:type="continuationSeparator" w:id="1">
    <w:p w:rsidR="00732A60" w:rsidRDefault="00732A60" w:rsidP="00622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875"/>
      <w:docPartObj>
        <w:docPartGallery w:val="Page Numbers (Bottom of Page)"/>
        <w:docPartUnique/>
      </w:docPartObj>
    </w:sdtPr>
    <w:sdtContent>
      <w:p w:rsidR="002B3F01" w:rsidRDefault="005C6A81">
        <w:pPr>
          <w:pStyle w:val="Footer"/>
          <w:jc w:val="right"/>
        </w:pPr>
        <w:fldSimple w:instr=" PAGE   \* MERGEFORMAT ">
          <w:r w:rsidR="00FF7AA9">
            <w:rPr>
              <w:noProof/>
            </w:rPr>
            <w:t>3</w:t>
          </w:r>
        </w:fldSimple>
      </w:p>
    </w:sdtContent>
  </w:sdt>
  <w:p w:rsidR="002B3F01" w:rsidRDefault="002B3F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A60" w:rsidRDefault="00732A60" w:rsidP="00622F82">
      <w:r>
        <w:separator/>
      </w:r>
    </w:p>
  </w:footnote>
  <w:footnote w:type="continuationSeparator" w:id="1">
    <w:p w:rsidR="00732A60" w:rsidRDefault="00732A60" w:rsidP="00622F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5C38"/>
    <w:multiLevelType w:val="hybridMultilevel"/>
    <w:tmpl w:val="5A42EE9A"/>
    <w:lvl w:ilvl="0" w:tplc="12AA5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5448B"/>
    <w:multiLevelType w:val="hybridMultilevel"/>
    <w:tmpl w:val="240C6472"/>
    <w:lvl w:ilvl="0" w:tplc="36CC9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8B07B2"/>
    <w:multiLevelType w:val="hybridMultilevel"/>
    <w:tmpl w:val="4EC0A1D4"/>
    <w:lvl w:ilvl="0" w:tplc="09706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E7FBA"/>
    <w:rsid w:val="0000314D"/>
    <w:rsid w:val="0000450C"/>
    <w:rsid w:val="0001006D"/>
    <w:rsid w:val="000139DD"/>
    <w:rsid w:val="000520D1"/>
    <w:rsid w:val="000539AB"/>
    <w:rsid w:val="00054ECB"/>
    <w:rsid w:val="0005662B"/>
    <w:rsid w:val="0007781E"/>
    <w:rsid w:val="00097D25"/>
    <w:rsid w:val="000B0BF2"/>
    <w:rsid w:val="000D1014"/>
    <w:rsid w:val="000D3F79"/>
    <w:rsid w:val="000D42C3"/>
    <w:rsid w:val="000E11AE"/>
    <w:rsid w:val="000E77E6"/>
    <w:rsid w:val="000E795F"/>
    <w:rsid w:val="000F10F9"/>
    <w:rsid w:val="000F1C2B"/>
    <w:rsid w:val="000F2C87"/>
    <w:rsid w:val="00107647"/>
    <w:rsid w:val="00107B9A"/>
    <w:rsid w:val="001135DC"/>
    <w:rsid w:val="00113D74"/>
    <w:rsid w:val="001310A3"/>
    <w:rsid w:val="001449D2"/>
    <w:rsid w:val="001532EC"/>
    <w:rsid w:val="0015696D"/>
    <w:rsid w:val="00163B91"/>
    <w:rsid w:val="0017693F"/>
    <w:rsid w:val="00183881"/>
    <w:rsid w:val="0018390E"/>
    <w:rsid w:val="00184597"/>
    <w:rsid w:val="00184B7A"/>
    <w:rsid w:val="001921BB"/>
    <w:rsid w:val="001A2C47"/>
    <w:rsid w:val="001E1CF4"/>
    <w:rsid w:val="001F25A9"/>
    <w:rsid w:val="001F4B63"/>
    <w:rsid w:val="002014BE"/>
    <w:rsid w:val="0021146F"/>
    <w:rsid w:val="00220531"/>
    <w:rsid w:val="00222A7F"/>
    <w:rsid w:val="00223494"/>
    <w:rsid w:val="002329F5"/>
    <w:rsid w:val="002363B0"/>
    <w:rsid w:val="00243425"/>
    <w:rsid w:val="00243DEB"/>
    <w:rsid w:val="00250ACC"/>
    <w:rsid w:val="0027510B"/>
    <w:rsid w:val="00291670"/>
    <w:rsid w:val="002970F9"/>
    <w:rsid w:val="002A585E"/>
    <w:rsid w:val="002B1BD7"/>
    <w:rsid w:val="002B2580"/>
    <w:rsid w:val="002B3F01"/>
    <w:rsid w:val="002B429A"/>
    <w:rsid w:val="002B48F8"/>
    <w:rsid w:val="002C0F88"/>
    <w:rsid w:val="002C4479"/>
    <w:rsid w:val="002C55B8"/>
    <w:rsid w:val="002C6D48"/>
    <w:rsid w:val="002E2094"/>
    <w:rsid w:val="002F6F69"/>
    <w:rsid w:val="00314002"/>
    <w:rsid w:val="0031455C"/>
    <w:rsid w:val="00315A97"/>
    <w:rsid w:val="003232A4"/>
    <w:rsid w:val="0032458E"/>
    <w:rsid w:val="0034235C"/>
    <w:rsid w:val="00352F7D"/>
    <w:rsid w:val="0036400F"/>
    <w:rsid w:val="0037735A"/>
    <w:rsid w:val="0038300E"/>
    <w:rsid w:val="00393282"/>
    <w:rsid w:val="003A64BC"/>
    <w:rsid w:val="003A6DCB"/>
    <w:rsid w:val="003C026A"/>
    <w:rsid w:val="003C138D"/>
    <w:rsid w:val="003C5D17"/>
    <w:rsid w:val="003E0DBC"/>
    <w:rsid w:val="003E2CA1"/>
    <w:rsid w:val="003F4936"/>
    <w:rsid w:val="003F5A54"/>
    <w:rsid w:val="003F7153"/>
    <w:rsid w:val="003F7F69"/>
    <w:rsid w:val="00402AF6"/>
    <w:rsid w:val="004035BB"/>
    <w:rsid w:val="004262F4"/>
    <w:rsid w:val="00430007"/>
    <w:rsid w:val="004428B1"/>
    <w:rsid w:val="004438A0"/>
    <w:rsid w:val="00455F5D"/>
    <w:rsid w:val="00470302"/>
    <w:rsid w:val="00471738"/>
    <w:rsid w:val="00472BCB"/>
    <w:rsid w:val="0047471F"/>
    <w:rsid w:val="0048201F"/>
    <w:rsid w:val="00492BF8"/>
    <w:rsid w:val="004964F1"/>
    <w:rsid w:val="004A413F"/>
    <w:rsid w:val="004B27F1"/>
    <w:rsid w:val="004D7244"/>
    <w:rsid w:val="004E2B54"/>
    <w:rsid w:val="00506E88"/>
    <w:rsid w:val="00514EA5"/>
    <w:rsid w:val="00516005"/>
    <w:rsid w:val="0052711F"/>
    <w:rsid w:val="005333DA"/>
    <w:rsid w:val="005343AB"/>
    <w:rsid w:val="00544709"/>
    <w:rsid w:val="0055578D"/>
    <w:rsid w:val="005576E2"/>
    <w:rsid w:val="00562198"/>
    <w:rsid w:val="00563A20"/>
    <w:rsid w:val="0057296C"/>
    <w:rsid w:val="005872F8"/>
    <w:rsid w:val="00592544"/>
    <w:rsid w:val="005C5C4C"/>
    <w:rsid w:val="005C661D"/>
    <w:rsid w:val="005C6A81"/>
    <w:rsid w:val="005D0FA4"/>
    <w:rsid w:val="005D1481"/>
    <w:rsid w:val="005E0826"/>
    <w:rsid w:val="005E098C"/>
    <w:rsid w:val="005E0BC8"/>
    <w:rsid w:val="005F5802"/>
    <w:rsid w:val="005F5C92"/>
    <w:rsid w:val="005F688D"/>
    <w:rsid w:val="005F7B92"/>
    <w:rsid w:val="0060260D"/>
    <w:rsid w:val="00611BD9"/>
    <w:rsid w:val="00622F82"/>
    <w:rsid w:val="006244B7"/>
    <w:rsid w:val="006272F3"/>
    <w:rsid w:val="006305F0"/>
    <w:rsid w:val="00632560"/>
    <w:rsid w:val="00644D15"/>
    <w:rsid w:val="00644F0D"/>
    <w:rsid w:val="006517C2"/>
    <w:rsid w:val="00654453"/>
    <w:rsid w:val="00657208"/>
    <w:rsid w:val="00660CD1"/>
    <w:rsid w:val="00665878"/>
    <w:rsid w:val="00674DBC"/>
    <w:rsid w:val="006924AF"/>
    <w:rsid w:val="006979E8"/>
    <w:rsid w:val="006A1A1F"/>
    <w:rsid w:val="006A4DC4"/>
    <w:rsid w:val="006B10C8"/>
    <w:rsid w:val="006C36E0"/>
    <w:rsid w:val="006C36EB"/>
    <w:rsid w:val="006D3146"/>
    <w:rsid w:val="006E18A1"/>
    <w:rsid w:val="006E5E9E"/>
    <w:rsid w:val="006E7073"/>
    <w:rsid w:val="00701D9E"/>
    <w:rsid w:val="0071527B"/>
    <w:rsid w:val="00732A60"/>
    <w:rsid w:val="00732C07"/>
    <w:rsid w:val="0075365C"/>
    <w:rsid w:val="00754D2D"/>
    <w:rsid w:val="00757C45"/>
    <w:rsid w:val="007623C9"/>
    <w:rsid w:val="00774807"/>
    <w:rsid w:val="00781E01"/>
    <w:rsid w:val="00790BD8"/>
    <w:rsid w:val="007950B8"/>
    <w:rsid w:val="007A6DDC"/>
    <w:rsid w:val="007B3502"/>
    <w:rsid w:val="007B4837"/>
    <w:rsid w:val="007B5C76"/>
    <w:rsid w:val="007C10A2"/>
    <w:rsid w:val="007C1A44"/>
    <w:rsid w:val="007C2C8A"/>
    <w:rsid w:val="007D179E"/>
    <w:rsid w:val="007D5FD1"/>
    <w:rsid w:val="007E7D46"/>
    <w:rsid w:val="007F27EE"/>
    <w:rsid w:val="007F3B7D"/>
    <w:rsid w:val="007F3EB3"/>
    <w:rsid w:val="00802CF9"/>
    <w:rsid w:val="0081255F"/>
    <w:rsid w:val="00816083"/>
    <w:rsid w:val="00833689"/>
    <w:rsid w:val="0083500C"/>
    <w:rsid w:val="00856E8B"/>
    <w:rsid w:val="008572B9"/>
    <w:rsid w:val="0087571B"/>
    <w:rsid w:val="008767DD"/>
    <w:rsid w:val="008854DE"/>
    <w:rsid w:val="00886804"/>
    <w:rsid w:val="00890C99"/>
    <w:rsid w:val="008A1396"/>
    <w:rsid w:val="008A5B6D"/>
    <w:rsid w:val="008C5593"/>
    <w:rsid w:val="008D1BFE"/>
    <w:rsid w:val="008E104B"/>
    <w:rsid w:val="008E23D7"/>
    <w:rsid w:val="008E7FBA"/>
    <w:rsid w:val="008F1A33"/>
    <w:rsid w:val="009014FC"/>
    <w:rsid w:val="00903747"/>
    <w:rsid w:val="009106BD"/>
    <w:rsid w:val="00911516"/>
    <w:rsid w:val="00911AB7"/>
    <w:rsid w:val="009313AA"/>
    <w:rsid w:val="00932839"/>
    <w:rsid w:val="00935FA6"/>
    <w:rsid w:val="009436FE"/>
    <w:rsid w:val="009445F4"/>
    <w:rsid w:val="00947F2B"/>
    <w:rsid w:val="0095159A"/>
    <w:rsid w:val="00954D0C"/>
    <w:rsid w:val="00962E40"/>
    <w:rsid w:val="009700FB"/>
    <w:rsid w:val="0097048E"/>
    <w:rsid w:val="00971057"/>
    <w:rsid w:val="00973D99"/>
    <w:rsid w:val="00984963"/>
    <w:rsid w:val="00986002"/>
    <w:rsid w:val="00991927"/>
    <w:rsid w:val="00995A6B"/>
    <w:rsid w:val="009A37F8"/>
    <w:rsid w:val="009C242E"/>
    <w:rsid w:val="009C2F35"/>
    <w:rsid w:val="009D623F"/>
    <w:rsid w:val="009E56D8"/>
    <w:rsid w:val="009E6F6F"/>
    <w:rsid w:val="00A00444"/>
    <w:rsid w:val="00A011C2"/>
    <w:rsid w:val="00A058C9"/>
    <w:rsid w:val="00A07D6F"/>
    <w:rsid w:val="00A1093E"/>
    <w:rsid w:val="00A11BBE"/>
    <w:rsid w:val="00A2318D"/>
    <w:rsid w:val="00A269D6"/>
    <w:rsid w:val="00A3791A"/>
    <w:rsid w:val="00A4258E"/>
    <w:rsid w:val="00A55035"/>
    <w:rsid w:val="00A5686C"/>
    <w:rsid w:val="00A568E1"/>
    <w:rsid w:val="00A60E92"/>
    <w:rsid w:val="00A6561B"/>
    <w:rsid w:val="00A65622"/>
    <w:rsid w:val="00A7471F"/>
    <w:rsid w:val="00A7547D"/>
    <w:rsid w:val="00A80865"/>
    <w:rsid w:val="00A80DC4"/>
    <w:rsid w:val="00A8515F"/>
    <w:rsid w:val="00AA3016"/>
    <w:rsid w:val="00AB4F1D"/>
    <w:rsid w:val="00AF4B13"/>
    <w:rsid w:val="00AF5F11"/>
    <w:rsid w:val="00B0250E"/>
    <w:rsid w:val="00B046E5"/>
    <w:rsid w:val="00B0514E"/>
    <w:rsid w:val="00B06E80"/>
    <w:rsid w:val="00B109AC"/>
    <w:rsid w:val="00B145A2"/>
    <w:rsid w:val="00B26B48"/>
    <w:rsid w:val="00B52BCE"/>
    <w:rsid w:val="00B60839"/>
    <w:rsid w:val="00B7150A"/>
    <w:rsid w:val="00B73B43"/>
    <w:rsid w:val="00B821A6"/>
    <w:rsid w:val="00B8469E"/>
    <w:rsid w:val="00BA53C6"/>
    <w:rsid w:val="00BA796A"/>
    <w:rsid w:val="00BB0868"/>
    <w:rsid w:val="00BB3A8F"/>
    <w:rsid w:val="00BB511E"/>
    <w:rsid w:val="00BC4BD1"/>
    <w:rsid w:val="00BD2662"/>
    <w:rsid w:val="00BD633B"/>
    <w:rsid w:val="00BE5879"/>
    <w:rsid w:val="00BF1DE4"/>
    <w:rsid w:val="00BF63BA"/>
    <w:rsid w:val="00C01607"/>
    <w:rsid w:val="00C07605"/>
    <w:rsid w:val="00C22536"/>
    <w:rsid w:val="00C462ED"/>
    <w:rsid w:val="00C470C7"/>
    <w:rsid w:val="00C50B6A"/>
    <w:rsid w:val="00C55F56"/>
    <w:rsid w:val="00C8012A"/>
    <w:rsid w:val="00C840EE"/>
    <w:rsid w:val="00C929B7"/>
    <w:rsid w:val="00C93014"/>
    <w:rsid w:val="00CA0773"/>
    <w:rsid w:val="00CA0D01"/>
    <w:rsid w:val="00CB1C03"/>
    <w:rsid w:val="00CB57F8"/>
    <w:rsid w:val="00CD039B"/>
    <w:rsid w:val="00CE34C4"/>
    <w:rsid w:val="00CF1D50"/>
    <w:rsid w:val="00CF6B66"/>
    <w:rsid w:val="00CF6F41"/>
    <w:rsid w:val="00D02C43"/>
    <w:rsid w:val="00D03116"/>
    <w:rsid w:val="00D0704C"/>
    <w:rsid w:val="00D1043F"/>
    <w:rsid w:val="00D129D7"/>
    <w:rsid w:val="00D15796"/>
    <w:rsid w:val="00D1654F"/>
    <w:rsid w:val="00D17AF8"/>
    <w:rsid w:val="00D40C78"/>
    <w:rsid w:val="00D421F5"/>
    <w:rsid w:val="00D42EBB"/>
    <w:rsid w:val="00D44B9F"/>
    <w:rsid w:val="00D46F3D"/>
    <w:rsid w:val="00D479B6"/>
    <w:rsid w:val="00D607A5"/>
    <w:rsid w:val="00D81417"/>
    <w:rsid w:val="00D90CCE"/>
    <w:rsid w:val="00D93C87"/>
    <w:rsid w:val="00D9595E"/>
    <w:rsid w:val="00DA1E2C"/>
    <w:rsid w:val="00DA2418"/>
    <w:rsid w:val="00DB620B"/>
    <w:rsid w:val="00DC6540"/>
    <w:rsid w:val="00DD4F0D"/>
    <w:rsid w:val="00DD50CE"/>
    <w:rsid w:val="00DD6185"/>
    <w:rsid w:val="00DE3078"/>
    <w:rsid w:val="00DE48B8"/>
    <w:rsid w:val="00DE5A1E"/>
    <w:rsid w:val="00DF0065"/>
    <w:rsid w:val="00DF52E1"/>
    <w:rsid w:val="00DF7585"/>
    <w:rsid w:val="00E02157"/>
    <w:rsid w:val="00E03237"/>
    <w:rsid w:val="00E064C4"/>
    <w:rsid w:val="00E0702E"/>
    <w:rsid w:val="00E1433A"/>
    <w:rsid w:val="00E145CF"/>
    <w:rsid w:val="00E14EFE"/>
    <w:rsid w:val="00E1590C"/>
    <w:rsid w:val="00E20A6F"/>
    <w:rsid w:val="00E467E6"/>
    <w:rsid w:val="00E800F9"/>
    <w:rsid w:val="00E94944"/>
    <w:rsid w:val="00EA0625"/>
    <w:rsid w:val="00EA291A"/>
    <w:rsid w:val="00EA688E"/>
    <w:rsid w:val="00EA6EDA"/>
    <w:rsid w:val="00EF0A1C"/>
    <w:rsid w:val="00EF6779"/>
    <w:rsid w:val="00F056A9"/>
    <w:rsid w:val="00F0570D"/>
    <w:rsid w:val="00F2463C"/>
    <w:rsid w:val="00F26853"/>
    <w:rsid w:val="00F37BA4"/>
    <w:rsid w:val="00F85621"/>
    <w:rsid w:val="00FA0CE1"/>
    <w:rsid w:val="00FA2983"/>
    <w:rsid w:val="00FA7E87"/>
    <w:rsid w:val="00FB284E"/>
    <w:rsid w:val="00FC40A3"/>
    <w:rsid w:val="00FD0C42"/>
    <w:rsid w:val="00FD0DA8"/>
    <w:rsid w:val="00FD2C7A"/>
    <w:rsid w:val="00FD535A"/>
    <w:rsid w:val="00FE432B"/>
    <w:rsid w:val="00FF6D62"/>
    <w:rsid w:val="00FF7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B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46F"/>
    <w:pPr>
      <w:ind w:left="720"/>
      <w:contextualSpacing/>
    </w:pPr>
  </w:style>
  <w:style w:type="paragraph" w:styleId="NormalWeb">
    <w:name w:val="Normal (Web)"/>
    <w:basedOn w:val="Normal"/>
    <w:uiPriority w:val="99"/>
    <w:semiHidden/>
    <w:unhideWhenUsed/>
    <w:rsid w:val="00A7547D"/>
    <w:pPr>
      <w:spacing w:line="312" w:lineRule="auto"/>
    </w:pPr>
  </w:style>
  <w:style w:type="paragraph" w:styleId="Header">
    <w:name w:val="header"/>
    <w:basedOn w:val="Normal"/>
    <w:link w:val="HeaderChar"/>
    <w:uiPriority w:val="99"/>
    <w:unhideWhenUsed/>
    <w:rsid w:val="00622F82"/>
    <w:pPr>
      <w:tabs>
        <w:tab w:val="center" w:pos="4680"/>
        <w:tab w:val="right" w:pos="9360"/>
      </w:tabs>
    </w:pPr>
  </w:style>
  <w:style w:type="character" w:customStyle="1" w:styleId="HeaderChar">
    <w:name w:val="Header Char"/>
    <w:basedOn w:val="DefaultParagraphFont"/>
    <w:link w:val="Header"/>
    <w:uiPriority w:val="99"/>
    <w:rsid w:val="00622F82"/>
    <w:rPr>
      <w:rFonts w:ascii="Times New Roman" w:eastAsia="Times New Roman" w:hAnsi="Times New Roman"/>
      <w:sz w:val="24"/>
      <w:szCs w:val="24"/>
    </w:rPr>
  </w:style>
  <w:style w:type="paragraph" w:styleId="Footer">
    <w:name w:val="footer"/>
    <w:basedOn w:val="Normal"/>
    <w:link w:val="FooterChar"/>
    <w:uiPriority w:val="99"/>
    <w:unhideWhenUsed/>
    <w:rsid w:val="00622F82"/>
    <w:pPr>
      <w:tabs>
        <w:tab w:val="center" w:pos="4680"/>
        <w:tab w:val="right" w:pos="9360"/>
      </w:tabs>
    </w:pPr>
  </w:style>
  <w:style w:type="character" w:customStyle="1" w:styleId="FooterChar">
    <w:name w:val="Footer Char"/>
    <w:basedOn w:val="DefaultParagraphFont"/>
    <w:link w:val="Footer"/>
    <w:uiPriority w:val="99"/>
    <w:rsid w:val="00622F8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8151782">
      <w:bodyDiv w:val="1"/>
      <w:marLeft w:val="0"/>
      <w:marRight w:val="0"/>
      <w:marTop w:val="0"/>
      <w:marBottom w:val="0"/>
      <w:divBdr>
        <w:top w:val="none" w:sz="0" w:space="0" w:color="auto"/>
        <w:left w:val="none" w:sz="0" w:space="0" w:color="auto"/>
        <w:bottom w:val="none" w:sz="0" w:space="0" w:color="auto"/>
        <w:right w:val="none" w:sz="0" w:space="0" w:color="auto"/>
      </w:divBdr>
      <w:divsChild>
        <w:div w:id="273832597">
          <w:marLeft w:val="0"/>
          <w:marRight w:val="0"/>
          <w:marTop w:val="0"/>
          <w:marBottom w:val="0"/>
          <w:divBdr>
            <w:top w:val="none" w:sz="0" w:space="0" w:color="auto"/>
            <w:left w:val="none" w:sz="0" w:space="0" w:color="auto"/>
            <w:bottom w:val="none" w:sz="0" w:space="0" w:color="auto"/>
            <w:right w:val="none" w:sz="0" w:space="0" w:color="auto"/>
          </w:divBdr>
          <w:divsChild>
            <w:div w:id="2110080792">
              <w:marLeft w:val="0"/>
              <w:marRight w:val="0"/>
              <w:marTop w:val="0"/>
              <w:marBottom w:val="0"/>
              <w:divBdr>
                <w:top w:val="none" w:sz="0" w:space="0" w:color="auto"/>
                <w:left w:val="none" w:sz="0" w:space="0" w:color="auto"/>
                <w:bottom w:val="none" w:sz="0" w:space="0" w:color="auto"/>
                <w:right w:val="none" w:sz="0" w:space="0" w:color="auto"/>
              </w:divBdr>
              <w:divsChild>
                <w:div w:id="1828983169">
                  <w:marLeft w:val="0"/>
                  <w:marRight w:val="0"/>
                  <w:marTop w:val="0"/>
                  <w:marBottom w:val="0"/>
                  <w:divBdr>
                    <w:top w:val="single" w:sz="8" w:space="8" w:color="F89B1A"/>
                    <w:left w:val="single" w:sz="4" w:space="5" w:color="C8D4DB"/>
                    <w:bottom w:val="none" w:sz="0" w:space="0" w:color="auto"/>
                    <w:right w:val="single" w:sz="4" w:space="5" w:color="C8D4DB"/>
                  </w:divBdr>
                  <w:divsChild>
                    <w:div w:id="130482869">
                      <w:marLeft w:val="0"/>
                      <w:marRight w:val="0"/>
                      <w:marTop w:val="0"/>
                      <w:marBottom w:val="0"/>
                      <w:divBdr>
                        <w:top w:val="none" w:sz="0" w:space="0" w:color="auto"/>
                        <w:left w:val="none" w:sz="0" w:space="0" w:color="auto"/>
                        <w:bottom w:val="none" w:sz="0" w:space="0" w:color="auto"/>
                        <w:right w:val="none" w:sz="0" w:space="0" w:color="auto"/>
                      </w:divBdr>
                      <w:divsChild>
                        <w:div w:id="287593995">
                          <w:marLeft w:val="0"/>
                          <w:marRight w:val="0"/>
                          <w:marTop w:val="0"/>
                          <w:marBottom w:val="0"/>
                          <w:divBdr>
                            <w:top w:val="none" w:sz="0" w:space="0" w:color="auto"/>
                            <w:left w:val="none" w:sz="0" w:space="0" w:color="auto"/>
                            <w:bottom w:val="none" w:sz="0" w:space="0" w:color="auto"/>
                            <w:right w:val="none" w:sz="0" w:space="0" w:color="auto"/>
                          </w:divBdr>
                          <w:divsChild>
                            <w:div w:id="905068772">
                              <w:marLeft w:val="0"/>
                              <w:marRight w:val="150"/>
                              <w:marTop w:val="0"/>
                              <w:marBottom w:val="0"/>
                              <w:divBdr>
                                <w:top w:val="none" w:sz="0" w:space="0" w:color="auto"/>
                                <w:left w:val="none" w:sz="0" w:space="0" w:color="auto"/>
                                <w:bottom w:val="none" w:sz="0" w:space="0" w:color="auto"/>
                                <w:right w:val="none" w:sz="0" w:space="0" w:color="auto"/>
                              </w:divBdr>
                              <w:divsChild>
                                <w:div w:id="567418159">
                                  <w:marLeft w:val="0"/>
                                  <w:marRight w:val="0"/>
                                  <w:marTop w:val="0"/>
                                  <w:marBottom w:val="0"/>
                                  <w:divBdr>
                                    <w:top w:val="none" w:sz="0" w:space="0" w:color="auto"/>
                                    <w:left w:val="none" w:sz="0" w:space="0" w:color="auto"/>
                                    <w:bottom w:val="none" w:sz="0" w:space="0" w:color="auto"/>
                                    <w:right w:val="none" w:sz="0" w:space="0" w:color="auto"/>
                                  </w:divBdr>
                                  <w:divsChild>
                                    <w:div w:id="1884444228">
                                      <w:marLeft w:val="0"/>
                                      <w:marRight w:val="0"/>
                                      <w:marTop w:val="0"/>
                                      <w:marBottom w:val="0"/>
                                      <w:divBdr>
                                        <w:top w:val="none" w:sz="0" w:space="0" w:color="auto"/>
                                        <w:left w:val="none" w:sz="0" w:space="0" w:color="auto"/>
                                        <w:bottom w:val="none" w:sz="0" w:space="0" w:color="auto"/>
                                        <w:right w:val="none" w:sz="0" w:space="0" w:color="auto"/>
                                      </w:divBdr>
                                      <w:divsChild>
                                        <w:div w:id="708147438">
                                          <w:marLeft w:val="0"/>
                                          <w:marRight w:val="0"/>
                                          <w:marTop w:val="0"/>
                                          <w:marBottom w:val="0"/>
                                          <w:divBdr>
                                            <w:top w:val="none" w:sz="0" w:space="0" w:color="auto"/>
                                            <w:left w:val="none" w:sz="0" w:space="0" w:color="auto"/>
                                            <w:bottom w:val="none" w:sz="0" w:space="0" w:color="auto"/>
                                            <w:right w:val="none" w:sz="0" w:space="0" w:color="auto"/>
                                          </w:divBdr>
                                          <w:divsChild>
                                            <w:div w:id="2581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DF9F54-889C-481F-8756-5D1E76A119C8}"/>
</file>

<file path=customXml/itemProps2.xml><?xml version="1.0" encoding="utf-8"?>
<ds:datastoreItem xmlns:ds="http://schemas.openxmlformats.org/officeDocument/2006/customXml" ds:itemID="{AEE6D408-2FA1-46C2-92C1-EDECEF405D0A}"/>
</file>

<file path=customXml/itemProps3.xml><?xml version="1.0" encoding="utf-8"?>
<ds:datastoreItem xmlns:ds="http://schemas.openxmlformats.org/officeDocument/2006/customXml" ds:itemID="{04843F17-D90E-4A20-B0EA-AFAB08FFA2B2}"/>
</file>

<file path=customXml/itemProps4.xml><?xml version="1.0" encoding="utf-8"?>
<ds:datastoreItem xmlns:ds="http://schemas.openxmlformats.org/officeDocument/2006/customXml" ds:itemID="{5E960A7B-E608-4407-B13B-1091A744016E}"/>
</file>

<file path=docProps/app.xml><?xml version="1.0" encoding="utf-8"?>
<Properties xmlns="http://schemas.openxmlformats.org/officeDocument/2006/extended-properties" xmlns:vt="http://schemas.openxmlformats.org/officeDocument/2006/docPropsVTypes">
  <Template>Normal</Template>
  <TotalTime>0</TotalTime>
  <Pages>7</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Kim Hue</dc:creator>
  <cp:lastModifiedBy>HOANG</cp:lastModifiedBy>
  <cp:revision>2</cp:revision>
  <cp:lastPrinted>2016-05-16T01:46:00Z</cp:lastPrinted>
  <dcterms:created xsi:type="dcterms:W3CDTF">2016-06-06T09:27:00Z</dcterms:created>
  <dcterms:modified xsi:type="dcterms:W3CDTF">2016-06-06T09:27:00Z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